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BB" w:rsidRPr="00800250" w:rsidRDefault="00800250" w:rsidP="002D26BB">
      <w:pPr>
        <w:spacing w:after="0" w:line="240" w:lineRule="auto"/>
        <w:jc w:val="center"/>
      </w:pPr>
      <w:r>
        <w:t>Д</w:t>
      </w:r>
      <w:r w:rsidR="00B513A7">
        <w:t>овідка</w:t>
      </w:r>
      <w:bookmarkStart w:id="0" w:name="_GoBack"/>
      <w:bookmarkEnd w:id="0"/>
    </w:p>
    <w:p w:rsidR="00F848AF" w:rsidRDefault="002D26BB" w:rsidP="00F848AF">
      <w:pPr>
        <w:spacing w:after="0" w:line="240" w:lineRule="auto"/>
        <w:jc w:val="center"/>
      </w:pPr>
      <w:r w:rsidRPr="0076224C">
        <w:t>про звернення громадян, що надійшли до Управління з питань звернень громадян Апарату Верховної Ради України</w:t>
      </w:r>
      <w:r w:rsidR="005832FC">
        <w:t xml:space="preserve"> </w:t>
      </w:r>
      <w:r w:rsidR="00D97D96" w:rsidRPr="0076224C">
        <w:t xml:space="preserve">у 2021 </w:t>
      </w:r>
      <w:r w:rsidRPr="0076224C">
        <w:t>році</w:t>
      </w:r>
    </w:p>
    <w:p w:rsidR="002D26BB" w:rsidRPr="0076224C" w:rsidRDefault="00F848AF" w:rsidP="00F848AF">
      <w:pPr>
        <w:spacing w:after="0" w:line="240" w:lineRule="auto"/>
        <w:jc w:val="center"/>
      </w:pPr>
      <w:r>
        <w:t>від мешканців</w:t>
      </w:r>
      <w:r w:rsidR="002D26BB" w:rsidRPr="0076224C">
        <w:t xml:space="preserve"> Вінницької області</w:t>
      </w:r>
    </w:p>
    <w:p w:rsidR="002D26BB" w:rsidRPr="0076224C" w:rsidRDefault="002D26BB" w:rsidP="002D26BB">
      <w:pPr>
        <w:spacing w:after="0" w:line="240" w:lineRule="auto"/>
        <w:jc w:val="both"/>
      </w:pPr>
    </w:p>
    <w:p w:rsidR="008300DC" w:rsidRDefault="00291C10" w:rsidP="003A01E1">
      <w:pPr>
        <w:spacing w:after="0" w:line="240" w:lineRule="auto"/>
        <w:ind w:firstLine="567"/>
        <w:jc w:val="both"/>
        <w:rPr>
          <w:rStyle w:val="rvts23"/>
          <w:szCs w:val="28"/>
        </w:rPr>
      </w:pPr>
      <w:r w:rsidRPr="0076224C">
        <w:rPr>
          <w:szCs w:val="28"/>
        </w:rPr>
        <w:t xml:space="preserve">Упродовж 2021 року </w:t>
      </w:r>
      <w:r w:rsidRPr="0076224C">
        <w:rPr>
          <w:bCs/>
          <w:szCs w:val="28"/>
        </w:rPr>
        <w:t>до Управління з питань звернень громадян Апарату Верховної Ради України надійшло 242</w:t>
      </w:r>
      <w:r w:rsidR="00881DE7" w:rsidRPr="0076224C">
        <w:rPr>
          <w:bCs/>
          <w:szCs w:val="28"/>
        </w:rPr>
        <w:t>,</w:t>
      </w:r>
      <w:r w:rsidR="007A2D63">
        <w:rPr>
          <w:bCs/>
          <w:szCs w:val="28"/>
        </w:rPr>
        <w:t>308</w:t>
      </w:r>
      <w:r w:rsidRPr="0076224C">
        <w:rPr>
          <w:bCs/>
          <w:szCs w:val="28"/>
        </w:rPr>
        <w:t xml:space="preserve"> </w:t>
      </w:r>
      <w:r w:rsidR="00881DE7" w:rsidRPr="0076224C">
        <w:rPr>
          <w:bCs/>
          <w:szCs w:val="28"/>
        </w:rPr>
        <w:t xml:space="preserve">тис. </w:t>
      </w:r>
      <w:r w:rsidRPr="0076224C">
        <w:rPr>
          <w:bCs/>
          <w:szCs w:val="28"/>
        </w:rPr>
        <w:t>звернень, що у 2,5 раз</w:t>
      </w:r>
      <w:r w:rsidR="00CC6E7A">
        <w:rPr>
          <w:bCs/>
          <w:szCs w:val="28"/>
        </w:rPr>
        <w:t>а</w:t>
      </w:r>
      <w:r w:rsidR="00881DE7" w:rsidRPr="0076224C">
        <w:rPr>
          <w:bCs/>
          <w:szCs w:val="28"/>
        </w:rPr>
        <w:t xml:space="preserve"> більше, ніж</w:t>
      </w:r>
      <w:r w:rsidRPr="0076224C">
        <w:rPr>
          <w:bCs/>
          <w:szCs w:val="28"/>
        </w:rPr>
        <w:t xml:space="preserve"> 2020</w:t>
      </w:r>
      <w:r w:rsidR="00881DE7" w:rsidRPr="0076224C">
        <w:rPr>
          <w:bCs/>
          <w:szCs w:val="28"/>
        </w:rPr>
        <w:t xml:space="preserve"> року</w:t>
      </w:r>
      <w:r w:rsidRPr="0076224C">
        <w:rPr>
          <w:bCs/>
          <w:szCs w:val="28"/>
        </w:rPr>
        <w:t>. З них 117</w:t>
      </w:r>
      <w:r w:rsidR="00881DE7" w:rsidRPr="0076224C">
        <w:rPr>
          <w:bCs/>
          <w:szCs w:val="28"/>
        </w:rPr>
        <w:t>,</w:t>
      </w:r>
      <w:r w:rsidRPr="0076224C">
        <w:rPr>
          <w:bCs/>
          <w:szCs w:val="28"/>
        </w:rPr>
        <w:t xml:space="preserve">727 </w:t>
      </w:r>
      <w:r w:rsidR="00881DE7" w:rsidRPr="0076224C">
        <w:rPr>
          <w:bCs/>
          <w:szCs w:val="28"/>
        </w:rPr>
        <w:t>тис. звернень</w:t>
      </w:r>
      <w:r w:rsidRPr="0076224C">
        <w:rPr>
          <w:bCs/>
          <w:szCs w:val="28"/>
        </w:rPr>
        <w:t xml:space="preserve"> отримано засобами електронного зв'язку, 116</w:t>
      </w:r>
      <w:r w:rsidR="00881DE7" w:rsidRPr="0076224C">
        <w:rPr>
          <w:bCs/>
          <w:szCs w:val="28"/>
        </w:rPr>
        <w:t>,</w:t>
      </w:r>
      <w:r w:rsidRPr="0076224C">
        <w:rPr>
          <w:bCs/>
          <w:szCs w:val="28"/>
        </w:rPr>
        <w:t xml:space="preserve">902 </w:t>
      </w:r>
      <w:r w:rsidR="00881DE7" w:rsidRPr="0076224C">
        <w:rPr>
          <w:bCs/>
          <w:szCs w:val="28"/>
        </w:rPr>
        <w:t xml:space="preserve">тис. </w:t>
      </w:r>
      <w:r w:rsidRPr="0076224C">
        <w:rPr>
          <w:bCs/>
          <w:szCs w:val="28"/>
        </w:rPr>
        <w:t>– поштою, 4</w:t>
      </w:r>
      <w:r w:rsidR="00881DE7" w:rsidRPr="0076224C">
        <w:rPr>
          <w:bCs/>
          <w:szCs w:val="28"/>
        </w:rPr>
        <w:t>,</w:t>
      </w:r>
      <w:r w:rsidRPr="0076224C">
        <w:rPr>
          <w:bCs/>
          <w:szCs w:val="28"/>
        </w:rPr>
        <w:t>061</w:t>
      </w:r>
      <w:r w:rsidRPr="0076224C">
        <w:rPr>
          <w:szCs w:val="28"/>
        </w:rPr>
        <w:t xml:space="preserve"> </w:t>
      </w:r>
      <w:r w:rsidR="00881DE7" w:rsidRPr="0076224C">
        <w:rPr>
          <w:szCs w:val="28"/>
        </w:rPr>
        <w:t>тис. – засобами</w:t>
      </w:r>
      <w:r w:rsidRPr="0076224C">
        <w:rPr>
          <w:szCs w:val="28"/>
        </w:rPr>
        <w:t xml:space="preserve"> телефонного зв'язку, </w:t>
      </w:r>
      <w:r w:rsidRPr="0076224C">
        <w:rPr>
          <w:bCs/>
          <w:szCs w:val="28"/>
        </w:rPr>
        <w:t>3</w:t>
      </w:r>
      <w:r w:rsidR="00881DE7" w:rsidRPr="0076224C">
        <w:rPr>
          <w:bCs/>
          <w:szCs w:val="28"/>
        </w:rPr>
        <w:t>,</w:t>
      </w:r>
      <w:r w:rsidRPr="0076224C">
        <w:rPr>
          <w:bCs/>
          <w:szCs w:val="28"/>
        </w:rPr>
        <w:t xml:space="preserve">084 </w:t>
      </w:r>
      <w:r w:rsidR="00881DE7" w:rsidRPr="0076224C">
        <w:rPr>
          <w:bCs/>
          <w:szCs w:val="28"/>
        </w:rPr>
        <w:t xml:space="preserve">тис. </w:t>
      </w:r>
      <w:r w:rsidRPr="0076224C">
        <w:rPr>
          <w:bCs/>
          <w:szCs w:val="28"/>
        </w:rPr>
        <w:t xml:space="preserve">– від органів </w:t>
      </w:r>
      <w:r w:rsidR="00881DE7" w:rsidRPr="0076224C">
        <w:rPr>
          <w:bCs/>
          <w:szCs w:val="28"/>
        </w:rPr>
        <w:t xml:space="preserve">державної </w:t>
      </w:r>
      <w:r w:rsidRPr="0076224C">
        <w:rPr>
          <w:bCs/>
          <w:szCs w:val="28"/>
        </w:rPr>
        <w:t>вл</w:t>
      </w:r>
      <w:r w:rsidR="00881DE7" w:rsidRPr="0076224C">
        <w:rPr>
          <w:bCs/>
          <w:szCs w:val="28"/>
        </w:rPr>
        <w:t>ади, інших установ,</w:t>
      </w:r>
      <w:r w:rsidRPr="0076224C">
        <w:rPr>
          <w:bCs/>
          <w:szCs w:val="28"/>
        </w:rPr>
        <w:t xml:space="preserve"> організацій</w:t>
      </w:r>
      <w:r w:rsidRPr="0076224C">
        <w:rPr>
          <w:szCs w:val="28"/>
        </w:rPr>
        <w:t xml:space="preserve">. У зв'язку </w:t>
      </w:r>
      <w:r w:rsidR="00881DE7" w:rsidRPr="0076224C">
        <w:rPr>
          <w:szCs w:val="28"/>
        </w:rPr>
        <w:t>і</w:t>
      </w:r>
      <w:r w:rsidRPr="0076224C">
        <w:rPr>
          <w:szCs w:val="28"/>
        </w:rPr>
        <w:t>з запров</w:t>
      </w:r>
      <w:r w:rsidR="00881DE7" w:rsidRPr="0076224C">
        <w:rPr>
          <w:szCs w:val="28"/>
        </w:rPr>
        <w:t>адженням</w:t>
      </w:r>
      <w:r w:rsidRPr="0076224C">
        <w:rPr>
          <w:szCs w:val="28"/>
        </w:rPr>
        <w:t xml:space="preserve"> обмежувальних заходів, спрямо</w:t>
      </w:r>
      <w:r w:rsidR="00881DE7" w:rsidRPr="0076224C">
        <w:rPr>
          <w:szCs w:val="28"/>
        </w:rPr>
        <w:t>ваних на запобігання поширенню гострої респіраторної хвороби</w:t>
      </w:r>
      <w:r w:rsidRPr="0076224C">
        <w:rPr>
          <w:rStyle w:val="rvts23"/>
          <w:szCs w:val="28"/>
        </w:rPr>
        <w:t xml:space="preserve"> COVID-19, </w:t>
      </w:r>
      <w:r w:rsidR="00881DE7" w:rsidRPr="0076224C">
        <w:rPr>
          <w:rStyle w:val="rvts23"/>
          <w:szCs w:val="28"/>
        </w:rPr>
        <w:t>звернень, одержаних</w:t>
      </w:r>
      <w:r w:rsidRPr="0076224C">
        <w:rPr>
          <w:rStyle w:val="rvts23"/>
          <w:szCs w:val="28"/>
        </w:rPr>
        <w:t xml:space="preserve"> на особистому прийомі у пр</w:t>
      </w:r>
      <w:r w:rsidR="00881DE7" w:rsidRPr="0076224C">
        <w:rPr>
          <w:rStyle w:val="rvts23"/>
          <w:szCs w:val="28"/>
        </w:rPr>
        <w:t>иймальні Верховної Ради України, не надходило.</w:t>
      </w:r>
    </w:p>
    <w:p w:rsidR="002D26BB" w:rsidRPr="0076224C" w:rsidRDefault="0015724F" w:rsidP="003A01E1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Від мешканців Вінницької області у 2021 році </w:t>
      </w:r>
      <w:r w:rsidR="007A2D63">
        <w:rPr>
          <w:szCs w:val="28"/>
        </w:rPr>
        <w:t>надійшло 5160 звернень,</w:t>
      </w:r>
      <w:r w:rsidR="007A2D63">
        <w:rPr>
          <w:rFonts w:eastAsia="Times New Roman" w:cs="Times New Roman"/>
          <w:szCs w:val="28"/>
          <w:lang w:eastAsia="ru-RU"/>
        </w:rPr>
        <w:t xml:space="preserve"> що на 2502 (у 1,9 раза) більше, ніж 2020 року.</w:t>
      </w:r>
      <w:r w:rsidR="002C5F86">
        <w:rPr>
          <w:rFonts w:eastAsia="Times New Roman" w:cs="Times New Roman"/>
          <w:szCs w:val="28"/>
          <w:lang w:eastAsia="ru-RU"/>
        </w:rPr>
        <w:t xml:space="preserve"> Більш як утричі зросла кількість</w:t>
      </w:r>
      <w:r w:rsidR="00EA41EF" w:rsidRPr="0076224C">
        <w:rPr>
          <w:szCs w:val="28"/>
        </w:rPr>
        <w:t xml:space="preserve"> колективних звернень – 842</w:t>
      </w:r>
      <w:r w:rsidR="009E60F5" w:rsidRPr="0076224C">
        <w:rPr>
          <w:szCs w:val="28"/>
        </w:rPr>
        <w:t>, які підписали</w:t>
      </w:r>
      <w:r w:rsidR="00EA41EF" w:rsidRPr="0076224C">
        <w:rPr>
          <w:szCs w:val="28"/>
        </w:rPr>
        <w:t xml:space="preserve"> 42,</w:t>
      </w:r>
      <w:r w:rsidR="004503BC" w:rsidRPr="0076224C">
        <w:rPr>
          <w:szCs w:val="28"/>
        </w:rPr>
        <w:t>147 тис. громадян. На</w:t>
      </w:r>
      <w:r w:rsidR="00EA41EF" w:rsidRPr="0076224C">
        <w:rPr>
          <w:szCs w:val="28"/>
        </w:rPr>
        <w:t xml:space="preserve"> 107 </w:t>
      </w:r>
      <w:r w:rsidR="00201C52" w:rsidRPr="0076224C">
        <w:rPr>
          <w:szCs w:val="28"/>
        </w:rPr>
        <w:t>збільшилася</w:t>
      </w:r>
      <w:r w:rsidR="00EA41EF" w:rsidRPr="0076224C">
        <w:rPr>
          <w:szCs w:val="28"/>
        </w:rPr>
        <w:t xml:space="preserve"> кількість повторних</w:t>
      </w:r>
      <w:r w:rsidR="00F27224" w:rsidRPr="0076224C">
        <w:rPr>
          <w:szCs w:val="28"/>
        </w:rPr>
        <w:t xml:space="preserve"> звернень</w:t>
      </w:r>
      <w:r w:rsidR="00C1269F">
        <w:rPr>
          <w:szCs w:val="28"/>
        </w:rPr>
        <w:t>, хоча, на відміну від попередніх років, їх частка у загальній кількості звернень, що надійшли від мешканців Вінницької області, зменшилася</w:t>
      </w:r>
      <w:r w:rsidR="00F27224" w:rsidRPr="0076224C">
        <w:rPr>
          <w:szCs w:val="28"/>
        </w:rPr>
        <w:t xml:space="preserve"> – </w:t>
      </w:r>
      <w:r w:rsidR="00C1269F">
        <w:rPr>
          <w:szCs w:val="28"/>
        </w:rPr>
        <w:t>з 26,9 % у 2020 році до 15,9 % у 2021 році</w:t>
      </w:r>
      <w:r w:rsidR="002C5F86">
        <w:rPr>
          <w:szCs w:val="28"/>
        </w:rPr>
        <w:t>.</w:t>
      </w:r>
    </w:p>
    <w:p w:rsidR="00354276" w:rsidRPr="0076224C" w:rsidRDefault="002D26BB" w:rsidP="003A01E1">
      <w:pPr>
        <w:spacing w:after="0" w:line="240" w:lineRule="auto"/>
        <w:ind w:firstLine="567"/>
        <w:jc w:val="both"/>
        <w:rPr>
          <w:szCs w:val="28"/>
        </w:rPr>
      </w:pPr>
      <w:r w:rsidRPr="0076224C">
        <w:rPr>
          <w:szCs w:val="28"/>
        </w:rPr>
        <w:t>За формою надходження найбільше пропозицій</w:t>
      </w:r>
      <w:r w:rsidR="00D97D96" w:rsidRPr="0076224C">
        <w:rPr>
          <w:szCs w:val="28"/>
        </w:rPr>
        <w:t xml:space="preserve">, заяв і </w:t>
      </w:r>
      <w:r w:rsidR="00496BB9">
        <w:rPr>
          <w:szCs w:val="28"/>
        </w:rPr>
        <w:t>скарг</w:t>
      </w:r>
      <w:r w:rsidR="00273CC9" w:rsidRPr="0076224C">
        <w:rPr>
          <w:szCs w:val="28"/>
        </w:rPr>
        <w:t xml:space="preserve"> надіслано</w:t>
      </w:r>
      <w:r w:rsidR="00D97D96" w:rsidRPr="0076224C">
        <w:rPr>
          <w:szCs w:val="28"/>
        </w:rPr>
        <w:t xml:space="preserve"> засобами електронного зв’язку – 2942</w:t>
      </w:r>
      <w:r w:rsidR="00FC0A9C">
        <w:rPr>
          <w:szCs w:val="28"/>
        </w:rPr>
        <w:t xml:space="preserve"> та</w:t>
      </w:r>
      <w:r w:rsidR="00F1646B" w:rsidRPr="0076224C">
        <w:rPr>
          <w:szCs w:val="28"/>
        </w:rPr>
        <w:t xml:space="preserve"> поштою – 2035</w:t>
      </w:r>
      <w:r w:rsidR="00BB0422" w:rsidRPr="0076224C">
        <w:rPr>
          <w:szCs w:val="28"/>
        </w:rPr>
        <w:t xml:space="preserve">. </w:t>
      </w:r>
      <w:r w:rsidR="00004CA2">
        <w:rPr>
          <w:szCs w:val="28"/>
        </w:rPr>
        <w:t>Більш ніж в</w:t>
      </w:r>
      <w:r w:rsidR="00FC0A9C">
        <w:rPr>
          <w:szCs w:val="28"/>
        </w:rPr>
        <w:t>тричі зросла кількість</w:t>
      </w:r>
      <w:r w:rsidR="00BB0422" w:rsidRPr="0076224C">
        <w:rPr>
          <w:szCs w:val="28"/>
        </w:rPr>
        <w:t xml:space="preserve"> звернень</w:t>
      </w:r>
      <w:r w:rsidR="00004CA2">
        <w:rPr>
          <w:szCs w:val="28"/>
        </w:rPr>
        <w:t>,</w:t>
      </w:r>
      <w:r w:rsidR="00BB0422" w:rsidRPr="0076224C">
        <w:rPr>
          <w:szCs w:val="28"/>
        </w:rPr>
        <w:t xml:space="preserve"> поданих засо</w:t>
      </w:r>
      <w:r w:rsidR="00273CC9" w:rsidRPr="0076224C">
        <w:rPr>
          <w:szCs w:val="28"/>
        </w:rPr>
        <w:t>бами теле</w:t>
      </w:r>
      <w:r w:rsidR="00135F7F" w:rsidRPr="0076224C">
        <w:rPr>
          <w:szCs w:val="28"/>
        </w:rPr>
        <w:t>фонного зв'язку</w:t>
      </w:r>
      <w:r w:rsidR="00004CA2">
        <w:rPr>
          <w:szCs w:val="28"/>
        </w:rPr>
        <w:t>,</w:t>
      </w:r>
      <w:r w:rsidR="00135F7F" w:rsidRPr="0076224C">
        <w:rPr>
          <w:szCs w:val="28"/>
        </w:rPr>
        <w:t xml:space="preserve"> – 100. </w:t>
      </w:r>
    </w:p>
    <w:p w:rsidR="00354276" w:rsidRPr="0076224C" w:rsidRDefault="002D26BB" w:rsidP="003A01E1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6224C">
        <w:rPr>
          <w:rFonts w:eastAsia="Times New Roman" w:cs="Calibri"/>
          <w:szCs w:val="28"/>
          <w:lang w:eastAsia="ru-RU"/>
        </w:rPr>
        <w:t xml:space="preserve">Серед авторів звернень, які зазначили свій соціальний стан, переважали пенсіонери – </w:t>
      </w:r>
      <w:r w:rsidR="00354276" w:rsidRPr="0076224C">
        <w:rPr>
          <w:szCs w:val="28"/>
        </w:rPr>
        <w:t>1057, робітники – 1036</w:t>
      </w:r>
      <w:r w:rsidRPr="0076224C">
        <w:rPr>
          <w:szCs w:val="28"/>
        </w:rPr>
        <w:t>,</w:t>
      </w:r>
      <w:r w:rsidR="00DB5AD8">
        <w:rPr>
          <w:szCs w:val="28"/>
        </w:rPr>
        <w:t xml:space="preserve"> безробітні – 430 та</w:t>
      </w:r>
      <w:r w:rsidR="003B38DF">
        <w:rPr>
          <w:szCs w:val="28"/>
        </w:rPr>
        <w:t xml:space="preserve"> служителі релігійних організацій</w:t>
      </w:r>
      <w:r w:rsidR="00DB5AD8">
        <w:rPr>
          <w:szCs w:val="28"/>
        </w:rPr>
        <w:t xml:space="preserve"> </w:t>
      </w:r>
      <w:r w:rsidR="00DB5AD8" w:rsidRPr="0076224C">
        <w:rPr>
          <w:szCs w:val="28"/>
        </w:rPr>
        <w:t>–</w:t>
      </w:r>
      <w:r w:rsidR="003B38DF">
        <w:rPr>
          <w:szCs w:val="28"/>
        </w:rPr>
        <w:t xml:space="preserve"> 359.</w:t>
      </w:r>
      <w:r w:rsidRPr="0076224C">
        <w:rPr>
          <w:szCs w:val="28"/>
        </w:rPr>
        <w:t xml:space="preserve"> </w:t>
      </w:r>
      <w:r w:rsidRPr="0076224C">
        <w:rPr>
          <w:rFonts w:eastAsia="Times New Roman" w:cs="Calibri"/>
          <w:szCs w:val="28"/>
          <w:lang w:eastAsia="ru-RU"/>
        </w:rPr>
        <w:t>З числа осіб пільгових категорій</w:t>
      </w:r>
      <w:r w:rsidRPr="0076224C">
        <w:rPr>
          <w:rFonts w:eastAsia="Times New Roman" w:cs="Times New Roman"/>
          <w:szCs w:val="28"/>
          <w:lang w:eastAsia="ru-RU"/>
        </w:rPr>
        <w:t xml:space="preserve"> </w:t>
      </w:r>
      <w:r w:rsidR="00354276" w:rsidRPr="0076224C">
        <w:rPr>
          <w:spacing w:val="-2"/>
          <w:szCs w:val="28"/>
        </w:rPr>
        <w:t>272</w:t>
      </w:r>
      <w:r w:rsidR="003B38DF">
        <w:rPr>
          <w:spacing w:val="-2"/>
          <w:szCs w:val="28"/>
        </w:rPr>
        <w:t xml:space="preserve"> звернення</w:t>
      </w:r>
      <w:r w:rsidRPr="0076224C">
        <w:rPr>
          <w:szCs w:val="28"/>
        </w:rPr>
        <w:t xml:space="preserve"> отримано від ос</w:t>
      </w:r>
      <w:r w:rsidR="00354276" w:rsidRPr="0076224C">
        <w:rPr>
          <w:szCs w:val="28"/>
        </w:rPr>
        <w:t>іб з інвалідністю I-III груп, 119</w:t>
      </w:r>
      <w:r w:rsidRPr="0076224C">
        <w:rPr>
          <w:szCs w:val="28"/>
        </w:rPr>
        <w:t xml:space="preserve"> – від осіб з </w:t>
      </w:r>
      <w:r w:rsidR="00354276" w:rsidRPr="0076224C">
        <w:rPr>
          <w:szCs w:val="28"/>
        </w:rPr>
        <w:t>інвалідністю внаслідок війни, 69</w:t>
      </w:r>
      <w:r w:rsidRPr="0076224C">
        <w:rPr>
          <w:szCs w:val="28"/>
        </w:rPr>
        <w:t xml:space="preserve"> – від ветеранів</w:t>
      </w:r>
      <w:r w:rsidR="003B38DF">
        <w:rPr>
          <w:szCs w:val="28"/>
        </w:rPr>
        <w:t xml:space="preserve"> праці, 39 </w:t>
      </w:r>
      <w:r w:rsidR="003B38DF" w:rsidRPr="0076224C">
        <w:rPr>
          <w:szCs w:val="28"/>
        </w:rPr>
        <w:t>– від</w:t>
      </w:r>
      <w:r w:rsidR="006854AC">
        <w:rPr>
          <w:szCs w:val="28"/>
        </w:rPr>
        <w:t xml:space="preserve"> м</w:t>
      </w:r>
      <w:r w:rsidR="003B38DF">
        <w:rPr>
          <w:szCs w:val="28"/>
        </w:rPr>
        <w:t>атерів-героїнь</w:t>
      </w:r>
      <w:r w:rsidRPr="0076224C">
        <w:rPr>
          <w:rFonts w:eastAsia="Times New Roman" w:cs="Times New Roman"/>
          <w:szCs w:val="24"/>
          <w:lang w:eastAsia="ru-RU"/>
        </w:rPr>
        <w:t>.</w:t>
      </w:r>
    </w:p>
    <w:p w:rsidR="002D26BB" w:rsidRPr="0076224C" w:rsidRDefault="00213BD3" w:rsidP="003A01E1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6224C">
        <w:rPr>
          <w:rFonts w:eastAsia="Times New Roman" w:cs="Times New Roman"/>
          <w:szCs w:val="28"/>
          <w:lang w:eastAsia="ru-RU"/>
        </w:rPr>
        <w:t>Упродовж</w:t>
      </w:r>
      <w:r w:rsidR="006E2B5D" w:rsidRPr="0076224C">
        <w:rPr>
          <w:rFonts w:eastAsia="Times New Roman" w:cs="Times New Roman"/>
          <w:szCs w:val="28"/>
          <w:lang w:eastAsia="ru-RU"/>
        </w:rPr>
        <w:t xml:space="preserve"> 2021</w:t>
      </w:r>
      <w:r w:rsidR="002D26BB" w:rsidRPr="0076224C">
        <w:rPr>
          <w:rFonts w:eastAsia="Times New Roman" w:cs="Times New Roman"/>
          <w:szCs w:val="28"/>
          <w:lang w:eastAsia="ru-RU"/>
        </w:rPr>
        <w:t xml:space="preserve"> року мешканці Вінницької області </w:t>
      </w:r>
      <w:r w:rsidR="00A51648" w:rsidRPr="0076224C">
        <w:rPr>
          <w:rFonts w:eastAsia="Times New Roman" w:cs="Times New Roman"/>
          <w:szCs w:val="28"/>
          <w:lang w:eastAsia="ru-RU"/>
        </w:rPr>
        <w:t>у своїх зверненнях порушили 9129 пи</w:t>
      </w:r>
      <w:r w:rsidRPr="0076224C">
        <w:rPr>
          <w:rFonts w:eastAsia="Times New Roman" w:cs="Times New Roman"/>
          <w:szCs w:val="28"/>
          <w:lang w:eastAsia="ru-RU"/>
        </w:rPr>
        <w:t>т</w:t>
      </w:r>
      <w:r w:rsidR="00905693">
        <w:rPr>
          <w:rFonts w:eastAsia="Times New Roman" w:cs="Times New Roman"/>
          <w:szCs w:val="28"/>
          <w:lang w:eastAsia="ru-RU"/>
        </w:rPr>
        <w:t>ань, що на 3780 питань (</w:t>
      </w:r>
      <w:r w:rsidR="00847534">
        <w:rPr>
          <w:rFonts w:eastAsia="Times New Roman" w:cs="Times New Roman"/>
          <w:szCs w:val="28"/>
          <w:lang w:eastAsia="ru-RU"/>
        </w:rPr>
        <w:t xml:space="preserve">у </w:t>
      </w:r>
      <w:r w:rsidR="001F1AA7">
        <w:rPr>
          <w:rFonts w:eastAsia="Times New Roman" w:cs="Times New Roman"/>
          <w:szCs w:val="28"/>
          <w:lang w:eastAsia="ru-RU"/>
        </w:rPr>
        <w:t>1,</w:t>
      </w:r>
      <w:r w:rsidR="00847534">
        <w:rPr>
          <w:rFonts w:eastAsia="Times New Roman" w:cs="Times New Roman"/>
          <w:szCs w:val="28"/>
          <w:lang w:eastAsia="ru-RU"/>
        </w:rPr>
        <w:t>7 раза) більше, ніж</w:t>
      </w:r>
      <w:r w:rsidR="00A51648" w:rsidRPr="0076224C">
        <w:rPr>
          <w:rFonts w:eastAsia="Times New Roman" w:cs="Times New Roman"/>
          <w:szCs w:val="28"/>
          <w:lang w:eastAsia="ru-RU"/>
        </w:rPr>
        <w:t xml:space="preserve"> 2020</w:t>
      </w:r>
      <w:r w:rsidR="0027478D" w:rsidRPr="0076224C">
        <w:rPr>
          <w:rFonts w:eastAsia="Times New Roman" w:cs="Times New Roman"/>
          <w:szCs w:val="28"/>
          <w:lang w:eastAsia="ru-RU"/>
        </w:rPr>
        <w:t xml:space="preserve"> року</w:t>
      </w:r>
      <w:r w:rsidR="002D26BB" w:rsidRPr="0076224C">
        <w:rPr>
          <w:rFonts w:eastAsia="Times New Roman" w:cs="Times New Roman"/>
          <w:szCs w:val="28"/>
          <w:lang w:eastAsia="ru-RU"/>
        </w:rPr>
        <w:t>.</w:t>
      </w:r>
    </w:p>
    <w:p w:rsidR="002D26BB" w:rsidRDefault="009E44B1" w:rsidP="003A01E1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Як і в попередні роки, найактуальнішими залишалися питання </w:t>
      </w:r>
      <w:r w:rsidR="002D26BB" w:rsidRPr="0076224C">
        <w:rPr>
          <w:rFonts w:eastAsia="Times New Roman" w:cs="Times New Roman"/>
          <w:szCs w:val="28"/>
          <w:lang w:eastAsia="ru-RU"/>
        </w:rPr>
        <w:t xml:space="preserve"> забезпечення дотримання законності та охорони правопорядку, реалізації прав і свобод громадян, </w:t>
      </w:r>
      <w:r w:rsidR="00F12C6B" w:rsidRPr="0076224C">
        <w:rPr>
          <w:rFonts w:eastAsia="Times New Roman" w:cs="Times New Roman"/>
          <w:szCs w:val="28"/>
          <w:lang w:eastAsia="ru-RU"/>
        </w:rPr>
        <w:t>запобігання дискримінації – 2642</w:t>
      </w:r>
      <w:r w:rsidR="002D26BB" w:rsidRPr="0076224C">
        <w:rPr>
          <w:rFonts w:eastAsia="Times New Roman" w:cs="Times New Roman"/>
          <w:szCs w:val="28"/>
          <w:lang w:eastAsia="ru-RU"/>
        </w:rPr>
        <w:t xml:space="preserve"> </w:t>
      </w:r>
      <w:r w:rsidR="0076224C" w:rsidRPr="0076224C">
        <w:rPr>
          <w:rFonts w:eastAsia="Times New Roman" w:cs="Times New Roman"/>
          <w:szCs w:val="28"/>
          <w:lang w:eastAsia="ru-RU"/>
        </w:rPr>
        <w:t>(</w:t>
      </w:r>
      <w:r w:rsidR="00340DDB">
        <w:rPr>
          <w:rFonts w:eastAsia="Times New Roman" w:cs="Times New Roman"/>
          <w:szCs w:val="28"/>
          <w:lang w:eastAsia="ru-RU"/>
        </w:rPr>
        <w:t>2</w:t>
      </w:r>
      <w:r w:rsidR="00C06ADC">
        <w:rPr>
          <w:rFonts w:eastAsia="Times New Roman" w:cs="Times New Roman"/>
          <w:szCs w:val="28"/>
          <w:lang w:eastAsia="ru-RU"/>
        </w:rPr>
        <w:t xml:space="preserve">8,9 </w:t>
      </w:r>
      <w:r w:rsidR="007E2BC4">
        <w:rPr>
          <w:rFonts w:eastAsia="Times New Roman" w:cs="Times New Roman"/>
          <w:szCs w:val="28"/>
          <w:lang w:eastAsia="ru-RU"/>
        </w:rPr>
        <w:t>%</w:t>
      </w:r>
      <w:r w:rsidR="000F025B">
        <w:rPr>
          <w:rFonts w:eastAsia="Times New Roman" w:cs="Times New Roman"/>
          <w:szCs w:val="28"/>
          <w:lang w:eastAsia="ru-RU"/>
        </w:rPr>
        <w:t xml:space="preserve"> загальної кількості звернень від мешканців Вінницької області</w:t>
      </w:r>
      <w:r w:rsidR="007E2BC4">
        <w:rPr>
          <w:rFonts w:eastAsia="Times New Roman" w:cs="Times New Roman"/>
          <w:szCs w:val="28"/>
          <w:lang w:eastAsia="ru-RU"/>
        </w:rPr>
        <w:t>)</w:t>
      </w:r>
      <w:r w:rsidR="00A83FB3" w:rsidRPr="0076224C">
        <w:rPr>
          <w:rFonts w:eastAsia="Times New Roman" w:cs="Times New Roman"/>
          <w:szCs w:val="28"/>
          <w:lang w:eastAsia="ru-RU"/>
        </w:rPr>
        <w:t xml:space="preserve">. </w:t>
      </w:r>
      <w:r w:rsidR="007443A3">
        <w:rPr>
          <w:rFonts w:eastAsia="Times New Roman" w:cs="Times New Roman"/>
          <w:szCs w:val="28"/>
          <w:lang w:eastAsia="ru-RU"/>
        </w:rPr>
        <w:t xml:space="preserve">Майже 60 % таких звернень стосувалися внесення змін до законодавства </w:t>
      </w:r>
      <w:r w:rsidR="00D47720" w:rsidRPr="0076224C">
        <w:rPr>
          <w:szCs w:val="28"/>
        </w:rPr>
        <w:t>–</w:t>
      </w:r>
      <w:r w:rsidR="00D47720">
        <w:rPr>
          <w:szCs w:val="28"/>
        </w:rPr>
        <w:t xml:space="preserve"> 1558. Зокрема, це заперечення проти прийняття проектів законів України </w:t>
      </w:r>
      <w:r w:rsidR="007443A3">
        <w:rPr>
          <w:szCs w:val="28"/>
        </w:rPr>
        <w:t>п</w:t>
      </w:r>
      <w:r w:rsidR="002D26BB" w:rsidRPr="0076224C">
        <w:rPr>
          <w:szCs w:val="28"/>
        </w:rPr>
        <w:t xml:space="preserve">ро внесення змін до Кримінального кодексу України щодо </w:t>
      </w:r>
      <w:r w:rsidR="002D26BB" w:rsidRPr="0076224C">
        <w:rPr>
          <w:rStyle w:val="a5"/>
          <w:b w:val="0"/>
          <w:bCs/>
          <w:spacing w:val="3"/>
          <w:szCs w:val="28"/>
        </w:rPr>
        <w:t>протидії злочинам на ґрунті ненависті за ознаками сексуальної орієнтації та ґендерної ідентичності</w:t>
      </w:r>
      <w:r w:rsidR="002D26BB" w:rsidRPr="0076224C">
        <w:rPr>
          <w:szCs w:val="28"/>
        </w:rPr>
        <w:t xml:space="preserve"> (</w:t>
      </w:r>
      <w:r w:rsidR="007443A3">
        <w:rPr>
          <w:szCs w:val="28"/>
        </w:rPr>
        <w:t>реєстр. № 3316), п</w:t>
      </w:r>
      <w:r w:rsidR="002D26BB" w:rsidRPr="0076224C">
        <w:rPr>
          <w:szCs w:val="28"/>
        </w:rPr>
        <w:t>ро паспорт грома</w:t>
      </w:r>
      <w:r w:rsidR="007443A3">
        <w:rPr>
          <w:szCs w:val="28"/>
        </w:rPr>
        <w:t>дянина України у формі книжечки</w:t>
      </w:r>
      <w:r w:rsidR="002D26BB" w:rsidRPr="0076224C">
        <w:rPr>
          <w:szCs w:val="28"/>
        </w:rPr>
        <w:t xml:space="preserve"> (</w:t>
      </w:r>
      <w:r w:rsidR="007443A3">
        <w:rPr>
          <w:szCs w:val="28"/>
        </w:rPr>
        <w:t xml:space="preserve">реєстр. </w:t>
      </w:r>
      <w:r w:rsidR="002D26BB" w:rsidRPr="0076224C">
        <w:rPr>
          <w:szCs w:val="28"/>
        </w:rPr>
        <w:t>№ 3986)</w:t>
      </w:r>
      <w:r w:rsidR="00885BC1">
        <w:rPr>
          <w:szCs w:val="28"/>
        </w:rPr>
        <w:t>.</w:t>
      </w:r>
    </w:p>
    <w:p w:rsidR="00885BC1" w:rsidRPr="002E1982" w:rsidRDefault="00885BC1" w:rsidP="003A01E1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Багато порушених у зверненнях питань стосувалися також сфери охорони здоров’</w:t>
      </w:r>
      <w:r w:rsidR="0088391E">
        <w:rPr>
          <w:szCs w:val="28"/>
        </w:rPr>
        <w:t xml:space="preserve">я – 1749 </w:t>
      </w:r>
      <w:r>
        <w:rPr>
          <w:szCs w:val="28"/>
        </w:rPr>
        <w:t>(</w:t>
      </w:r>
      <w:r w:rsidR="0088391E">
        <w:rPr>
          <w:szCs w:val="28"/>
        </w:rPr>
        <w:t>19,2 %</w:t>
      </w:r>
      <w:r>
        <w:rPr>
          <w:szCs w:val="28"/>
        </w:rPr>
        <w:t xml:space="preserve"> загальної кількості звернень від мешканців Вінницької області),</w:t>
      </w:r>
      <w:r w:rsidR="0088391E">
        <w:rPr>
          <w:szCs w:val="28"/>
        </w:rPr>
        <w:t xml:space="preserve"> що майже у 4 рази більше, ніж 2020</w:t>
      </w:r>
      <w:r>
        <w:rPr>
          <w:szCs w:val="28"/>
        </w:rPr>
        <w:t xml:space="preserve"> року. Переважно порушувалися питання про внесення змін до законодавства </w:t>
      </w:r>
      <w:r w:rsidRPr="0076224C">
        <w:rPr>
          <w:rFonts w:eastAsia="Times New Roman" w:cs="Times New Roman"/>
          <w:szCs w:val="28"/>
          <w:lang w:eastAsia="ru-RU"/>
        </w:rPr>
        <w:t>–</w:t>
      </w:r>
      <w:r w:rsidR="0088391E">
        <w:rPr>
          <w:rFonts w:eastAsia="Times New Roman" w:cs="Times New Roman"/>
          <w:szCs w:val="28"/>
          <w:lang w:eastAsia="ru-RU"/>
        </w:rPr>
        <w:t xml:space="preserve"> 873</w:t>
      </w:r>
      <w:r>
        <w:rPr>
          <w:rFonts w:eastAsia="Times New Roman" w:cs="Times New Roman"/>
          <w:szCs w:val="28"/>
          <w:lang w:eastAsia="ru-RU"/>
        </w:rPr>
        <w:t xml:space="preserve"> та щодо реалізації державної політики у сфері охорони здоров’я </w:t>
      </w:r>
      <w:r w:rsidRPr="0076224C">
        <w:rPr>
          <w:rFonts w:eastAsia="Times New Roman" w:cs="Times New Roman"/>
          <w:szCs w:val="28"/>
          <w:lang w:eastAsia="ru-RU"/>
        </w:rPr>
        <w:t>–</w:t>
      </w:r>
      <w:r w:rsidR="0088391E">
        <w:rPr>
          <w:rFonts w:eastAsia="Times New Roman" w:cs="Times New Roman"/>
          <w:szCs w:val="28"/>
          <w:lang w:eastAsia="ru-RU"/>
        </w:rPr>
        <w:t xml:space="preserve"> 813</w:t>
      </w:r>
      <w:r w:rsidR="002E1982">
        <w:rPr>
          <w:rFonts w:eastAsia="Times New Roman" w:cs="Times New Roman"/>
          <w:szCs w:val="28"/>
          <w:lang w:eastAsia="ru-RU"/>
        </w:rPr>
        <w:t>. Зокрема, це заперечення проти прийняття проекту Зак</w:t>
      </w:r>
      <w:r w:rsidR="00E4609A">
        <w:rPr>
          <w:rFonts w:eastAsia="Times New Roman" w:cs="Times New Roman"/>
          <w:szCs w:val="28"/>
          <w:lang w:eastAsia="ru-RU"/>
        </w:rPr>
        <w:t>ону України про систему громад</w:t>
      </w:r>
      <w:r w:rsidR="002E1982">
        <w:rPr>
          <w:rFonts w:eastAsia="Times New Roman" w:cs="Times New Roman"/>
          <w:szCs w:val="28"/>
          <w:lang w:eastAsia="ru-RU"/>
        </w:rPr>
        <w:t xml:space="preserve">ського здоров’я (реєстр. № 4142), заклики до скасування обов’язкової вакцинації, встановленої </w:t>
      </w:r>
      <w:r w:rsidR="002E1982">
        <w:rPr>
          <w:rFonts w:eastAsia="Times New Roman" w:cs="Times New Roman"/>
          <w:szCs w:val="28"/>
          <w:lang w:eastAsia="ru-RU"/>
        </w:rPr>
        <w:lastRenderedPageBreak/>
        <w:t>Постано</w:t>
      </w:r>
      <w:r w:rsidR="00E4609A">
        <w:rPr>
          <w:rFonts w:eastAsia="Times New Roman" w:cs="Times New Roman"/>
          <w:szCs w:val="28"/>
          <w:lang w:eastAsia="ru-RU"/>
        </w:rPr>
        <w:t>вою Кабінету Міністрів України "</w:t>
      </w:r>
      <w:r w:rsidR="002E1982">
        <w:rPr>
          <w:rFonts w:eastAsia="Times New Roman" w:cs="Times New Roman"/>
          <w:szCs w:val="28"/>
          <w:lang w:eastAsia="ru-RU"/>
        </w:rPr>
        <w:t xml:space="preserve">Про встановлення карантину та запровадження обмежувальних протиепідемічних заходів з метою запобігання спричиненої </w:t>
      </w:r>
      <w:proofErr w:type="spellStart"/>
      <w:r w:rsidR="002E1982">
        <w:rPr>
          <w:rFonts w:eastAsia="Times New Roman" w:cs="Times New Roman"/>
          <w:szCs w:val="28"/>
          <w:lang w:eastAsia="ru-RU"/>
        </w:rPr>
        <w:t>коронавірусом</w:t>
      </w:r>
      <w:proofErr w:type="spellEnd"/>
      <w:r w:rsidR="002E1982">
        <w:rPr>
          <w:rFonts w:eastAsia="Times New Roman" w:cs="Times New Roman"/>
          <w:szCs w:val="28"/>
          <w:lang w:eastAsia="ru-RU"/>
        </w:rPr>
        <w:t xml:space="preserve"> </w:t>
      </w:r>
      <w:r w:rsidR="00042E20">
        <w:rPr>
          <w:rFonts w:eastAsia="Times New Roman" w:cs="Times New Roman"/>
          <w:szCs w:val="28"/>
          <w:lang w:val="en-US" w:eastAsia="ru-RU"/>
        </w:rPr>
        <w:t>SARS</w:t>
      </w:r>
      <w:r w:rsidR="002E1982" w:rsidRPr="002E1982">
        <w:rPr>
          <w:rFonts w:eastAsia="Times New Roman" w:cs="Times New Roman"/>
          <w:szCs w:val="28"/>
          <w:lang w:eastAsia="ru-RU"/>
        </w:rPr>
        <w:t>-</w:t>
      </w:r>
      <w:proofErr w:type="spellStart"/>
      <w:r w:rsidR="002E1982">
        <w:rPr>
          <w:rFonts w:eastAsia="Times New Roman" w:cs="Times New Roman"/>
          <w:szCs w:val="28"/>
          <w:lang w:val="en-US" w:eastAsia="ru-RU"/>
        </w:rPr>
        <w:t>CoV</w:t>
      </w:r>
      <w:proofErr w:type="spellEnd"/>
      <w:r w:rsidR="002E1982" w:rsidRPr="002E1982">
        <w:rPr>
          <w:rFonts w:eastAsia="Times New Roman" w:cs="Times New Roman"/>
          <w:szCs w:val="28"/>
          <w:lang w:eastAsia="ru-RU"/>
        </w:rPr>
        <w:t>-</w:t>
      </w:r>
      <w:r w:rsidR="002E1982">
        <w:rPr>
          <w:rFonts w:eastAsia="Times New Roman" w:cs="Times New Roman"/>
          <w:szCs w:val="28"/>
          <w:lang w:eastAsia="ru-RU"/>
        </w:rPr>
        <w:t>2</w:t>
      </w:r>
      <w:r w:rsidR="00E4609A" w:rsidRPr="00E4609A">
        <w:rPr>
          <w:rFonts w:eastAsia="Times New Roman" w:cs="Times New Roman"/>
          <w:szCs w:val="28"/>
          <w:lang w:eastAsia="ru-RU"/>
        </w:rPr>
        <w:t>"</w:t>
      </w:r>
      <w:r w:rsidR="002E1982">
        <w:rPr>
          <w:rFonts w:eastAsia="Times New Roman" w:cs="Times New Roman"/>
          <w:szCs w:val="28"/>
          <w:lang w:eastAsia="ru-RU"/>
        </w:rPr>
        <w:t xml:space="preserve"> від 09.12.2020 № 1236, та недопущення прийняття інших нормативно-правових актів щодо обов’язковості вакцинації.</w:t>
      </w:r>
    </w:p>
    <w:p w:rsidR="002D26BB" w:rsidRDefault="00C37251" w:rsidP="003A01E1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Набули актуальності і питання</w:t>
      </w:r>
      <w:r w:rsidR="002D26BB" w:rsidRPr="0076224C">
        <w:rPr>
          <w:rFonts w:eastAsia="Times New Roman" w:cs="Times New Roman"/>
          <w:szCs w:val="28"/>
          <w:lang w:eastAsia="ru-RU"/>
        </w:rPr>
        <w:t xml:space="preserve"> д</w:t>
      </w:r>
      <w:r w:rsidR="002D26BB" w:rsidRPr="0076224C">
        <w:t xml:space="preserve">іяльності </w:t>
      </w:r>
      <w:r>
        <w:t>об’єднань громадян, релігії</w:t>
      </w:r>
      <w:r w:rsidR="00841AC0" w:rsidRPr="0076224C">
        <w:t xml:space="preserve"> та між</w:t>
      </w:r>
      <w:r w:rsidR="009423CA">
        <w:t>конфесійних</w:t>
      </w:r>
      <w:r w:rsidR="007E2BC4">
        <w:t xml:space="preserve"> відносини</w:t>
      </w:r>
      <w:r w:rsidR="003C4AD7" w:rsidRPr="0076224C">
        <w:t xml:space="preserve"> – 1595 (</w:t>
      </w:r>
      <w:r w:rsidR="00841AC0" w:rsidRPr="0076224C">
        <w:t>17</w:t>
      </w:r>
      <w:r w:rsidR="003535CD" w:rsidRPr="0076224C">
        <w:t>,5</w:t>
      </w:r>
      <w:r w:rsidR="003C4AD7" w:rsidRPr="0076224C">
        <w:t xml:space="preserve"> %</w:t>
      </w:r>
      <w:r w:rsidR="002D26BB" w:rsidRPr="0076224C">
        <w:t xml:space="preserve"> </w:t>
      </w:r>
      <w:r w:rsidR="003C4AD7" w:rsidRPr="0076224C">
        <w:rPr>
          <w:rFonts w:eastAsia="Times New Roman" w:cs="Times New Roman"/>
          <w:szCs w:val="28"/>
          <w:lang w:eastAsia="ru-RU"/>
        </w:rPr>
        <w:t>загальної кількості звернень від мешканців Вінницької області)</w:t>
      </w:r>
      <w:r w:rsidR="002D26BB" w:rsidRPr="0076224C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Зокрема, спостерігалося масове надходження звернень від вірян Української православної церкви проти законів України </w:t>
      </w:r>
      <w:r w:rsidR="00E4609A" w:rsidRPr="00E4609A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 xml:space="preserve">Про внесення зміни до статті 12 Закону України </w:t>
      </w:r>
      <w:r w:rsidR="00E4609A" w:rsidRPr="00E4609A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Про свободу совісті та релігійні організації</w:t>
      </w:r>
      <w:r w:rsidR="00E4609A" w:rsidRPr="00E4609A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 xml:space="preserve"> щодо назви релігійних організацій (об’єднань), які входять до структури (</w:t>
      </w:r>
      <w:r w:rsidR="008D35DE">
        <w:rPr>
          <w:rFonts w:eastAsia="Times New Roman" w:cs="Times New Roman"/>
          <w:szCs w:val="28"/>
          <w:lang w:eastAsia="ru-RU"/>
        </w:rPr>
        <w:t>є частиною</w:t>
      </w:r>
      <w:r>
        <w:rPr>
          <w:rFonts w:eastAsia="Times New Roman" w:cs="Times New Roman"/>
          <w:szCs w:val="28"/>
          <w:lang w:eastAsia="ru-RU"/>
        </w:rPr>
        <w:t>) релігійної організації (об’єднання), керівний центр (управління) якої знаходяться за межами України в державі, яка законом визнана такою, що здійснила військову агресію проти України та/або тимчасово окупувала частину території України</w:t>
      </w:r>
      <w:r w:rsidR="00E4609A" w:rsidRPr="00E4609A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 xml:space="preserve"> та </w:t>
      </w:r>
      <w:r w:rsidR="00E4609A" w:rsidRPr="00E4609A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Про внесення змін до деяких законів України щодо підлеглості релігійних організацій та процедури державної реєстрації релігійних організацій зі статусом юридичної особи</w:t>
      </w:r>
      <w:r w:rsidR="00E4609A" w:rsidRPr="00E4609A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, ухвалених Верховною Радою України восьмого скликання.</w:t>
      </w:r>
    </w:p>
    <w:p w:rsidR="00617DA6" w:rsidRPr="0076224C" w:rsidRDefault="00617DA6" w:rsidP="003A01E1">
      <w:pPr>
        <w:spacing w:after="0" w:line="240" w:lineRule="auto"/>
        <w:ind w:firstLine="567"/>
        <w:jc w:val="both"/>
      </w:pPr>
      <w:r>
        <w:rPr>
          <w:rFonts w:eastAsia="Times New Roman" w:cs="Times New Roman"/>
          <w:szCs w:val="28"/>
          <w:lang w:eastAsia="ru-RU"/>
        </w:rPr>
        <w:t>Порушувалися також питання комунального господарства – 577 (6,3 % загальної кількості звернень від мешканців Вінницької області), соціальної політики та соціального захисту населення – 553 (6,1 %), праці і заробітної плати – 479 (5,2 %), освіти, наукової, науково-технічної, інноваційної діяльності та інтелектуальної власності – 452 (5 %).</w:t>
      </w:r>
    </w:p>
    <w:p w:rsidR="002D26BB" w:rsidRPr="0076224C" w:rsidRDefault="002D26BB" w:rsidP="003A01E1">
      <w:pPr>
        <w:spacing w:after="0" w:line="240" w:lineRule="auto"/>
        <w:ind w:firstLine="567"/>
        <w:jc w:val="both"/>
        <w:rPr>
          <w:szCs w:val="28"/>
        </w:rPr>
      </w:pPr>
      <w:r w:rsidRPr="0076224C">
        <w:rPr>
          <w:szCs w:val="28"/>
        </w:rPr>
        <w:t>Усі пропозиці</w:t>
      </w:r>
      <w:r w:rsidR="00DB6312" w:rsidRPr="0076224C">
        <w:rPr>
          <w:szCs w:val="28"/>
        </w:rPr>
        <w:t>ї, заяви та скарги, що надійшли</w:t>
      </w:r>
      <w:r w:rsidRPr="0076224C">
        <w:rPr>
          <w:szCs w:val="28"/>
        </w:rPr>
        <w:t xml:space="preserve"> від мешканців Вінницької області, ро</w:t>
      </w:r>
      <w:r w:rsidR="00DB6312" w:rsidRPr="0076224C">
        <w:rPr>
          <w:szCs w:val="28"/>
        </w:rPr>
        <w:t>зглянуті</w:t>
      </w:r>
      <w:r w:rsidRPr="0076224C">
        <w:rPr>
          <w:szCs w:val="28"/>
        </w:rPr>
        <w:t xml:space="preserve"> відповідно до закону. Звернення, що містили пропозиції д</w:t>
      </w:r>
      <w:r w:rsidR="00DB6312" w:rsidRPr="0076224C">
        <w:rPr>
          <w:szCs w:val="28"/>
        </w:rPr>
        <w:t>о законопроектів, які розглядаються</w:t>
      </w:r>
      <w:r w:rsidRPr="0076224C">
        <w:rPr>
          <w:szCs w:val="28"/>
        </w:rPr>
        <w:t xml:space="preserve"> Верховною Радою України, </w:t>
      </w:r>
      <w:r w:rsidR="00DB6312" w:rsidRPr="0076224C">
        <w:rPr>
          <w:szCs w:val="28"/>
        </w:rPr>
        <w:t>вивчені та узагальнені</w:t>
      </w:r>
      <w:r w:rsidR="00B3406C" w:rsidRPr="0076224C">
        <w:rPr>
          <w:szCs w:val="28"/>
        </w:rPr>
        <w:t xml:space="preserve"> у</w:t>
      </w:r>
      <w:r w:rsidRPr="0076224C">
        <w:rPr>
          <w:szCs w:val="28"/>
        </w:rPr>
        <w:t xml:space="preserve"> комітетах Верховної Ради України. Звернення, предмет яких не стосувався повноважень Верховної Ради України</w:t>
      </w:r>
      <w:r w:rsidR="00DB6312" w:rsidRPr="0076224C">
        <w:rPr>
          <w:szCs w:val="28"/>
        </w:rPr>
        <w:t xml:space="preserve">, надіслані </w:t>
      </w:r>
      <w:r w:rsidRPr="0076224C">
        <w:rPr>
          <w:szCs w:val="28"/>
        </w:rPr>
        <w:t>за належністю до відпов</w:t>
      </w:r>
      <w:r w:rsidR="00DB6312" w:rsidRPr="0076224C">
        <w:rPr>
          <w:szCs w:val="28"/>
        </w:rPr>
        <w:t>ідних органів державної влади (у</w:t>
      </w:r>
      <w:r w:rsidRPr="0076224C">
        <w:rPr>
          <w:szCs w:val="28"/>
        </w:rPr>
        <w:t xml:space="preserve"> тому числі правоохоронних органів), органів місцевого самоврядування.</w:t>
      </w:r>
    </w:p>
    <w:p w:rsidR="002D26BB" w:rsidRPr="0076224C" w:rsidRDefault="002D26BB" w:rsidP="002D26BB">
      <w:pPr>
        <w:spacing w:after="0" w:line="240" w:lineRule="auto"/>
        <w:ind w:left="4403"/>
        <w:jc w:val="both"/>
        <w:rPr>
          <w:szCs w:val="28"/>
        </w:rPr>
      </w:pPr>
    </w:p>
    <w:p w:rsidR="002D26BB" w:rsidRPr="0076224C" w:rsidRDefault="002D26BB" w:rsidP="002D26BB">
      <w:pPr>
        <w:spacing w:after="0" w:line="240" w:lineRule="auto"/>
        <w:ind w:left="4403"/>
        <w:jc w:val="right"/>
        <w:rPr>
          <w:szCs w:val="28"/>
        </w:rPr>
      </w:pPr>
    </w:p>
    <w:p w:rsidR="002D26BB" w:rsidRPr="0076224C" w:rsidRDefault="002D26BB" w:rsidP="002D26BB">
      <w:pPr>
        <w:spacing w:after="0" w:line="240" w:lineRule="auto"/>
        <w:ind w:left="4403"/>
        <w:jc w:val="right"/>
        <w:rPr>
          <w:szCs w:val="28"/>
        </w:rPr>
      </w:pPr>
      <w:r w:rsidRPr="0076224C">
        <w:rPr>
          <w:szCs w:val="28"/>
        </w:rPr>
        <w:t>Управління з питань звернень громадян</w:t>
      </w:r>
    </w:p>
    <w:p w:rsidR="002D26BB" w:rsidRDefault="002D26BB" w:rsidP="002D26BB">
      <w:pPr>
        <w:tabs>
          <w:tab w:val="left" w:pos="4403"/>
        </w:tabs>
        <w:spacing w:after="0" w:line="240" w:lineRule="auto"/>
        <w:jc w:val="right"/>
        <w:rPr>
          <w:szCs w:val="28"/>
        </w:rPr>
      </w:pPr>
      <w:r w:rsidRPr="0076224C">
        <w:rPr>
          <w:szCs w:val="28"/>
        </w:rPr>
        <w:tab/>
      </w:r>
      <w:r w:rsidRPr="00887EBD">
        <w:rPr>
          <w:szCs w:val="28"/>
        </w:rPr>
        <w:t>Апарату Верховної Ради України</w:t>
      </w:r>
    </w:p>
    <w:sectPr w:rsidR="002D26BB" w:rsidSect="00624E1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70" w:rsidRDefault="002F0170">
      <w:pPr>
        <w:spacing w:after="0" w:line="240" w:lineRule="auto"/>
      </w:pPr>
      <w:r>
        <w:separator/>
      </w:r>
    </w:p>
  </w:endnote>
  <w:endnote w:type="continuationSeparator" w:id="0">
    <w:p w:rsidR="002F0170" w:rsidRDefault="002F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70" w:rsidRDefault="002F0170">
      <w:pPr>
        <w:spacing w:after="0" w:line="240" w:lineRule="auto"/>
      </w:pPr>
      <w:r>
        <w:separator/>
      </w:r>
    </w:p>
  </w:footnote>
  <w:footnote w:type="continuationSeparator" w:id="0">
    <w:p w:rsidR="002F0170" w:rsidRDefault="002F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419353"/>
      <w:docPartObj>
        <w:docPartGallery w:val="Page Numbers (Top of Page)"/>
        <w:docPartUnique/>
      </w:docPartObj>
    </w:sdtPr>
    <w:sdtEndPr/>
    <w:sdtContent>
      <w:p w:rsidR="00624E1E" w:rsidRDefault="002D26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3A7">
          <w:rPr>
            <w:noProof/>
          </w:rPr>
          <w:t>2</w:t>
        </w:r>
        <w:r>
          <w:fldChar w:fldCharType="end"/>
        </w:r>
      </w:p>
    </w:sdtContent>
  </w:sdt>
  <w:p w:rsidR="00624E1E" w:rsidRDefault="002F01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F0"/>
    <w:rsid w:val="00004CA2"/>
    <w:rsid w:val="00042E20"/>
    <w:rsid w:val="00044DB2"/>
    <w:rsid w:val="00053A60"/>
    <w:rsid w:val="00054D34"/>
    <w:rsid w:val="000A3B76"/>
    <w:rsid w:val="000F025B"/>
    <w:rsid w:val="00135F7F"/>
    <w:rsid w:val="0015724F"/>
    <w:rsid w:val="001F1AA7"/>
    <w:rsid w:val="001F532D"/>
    <w:rsid w:val="00201C52"/>
    <w:rsid w:val="00213BD3"/>
    <w:rsid w:val="00217A9E"/>
    <w:rsid w:val="00244CE8"/>
    <w:rsid w:val="00273CC9"/>
    <w:rsid w:val="0027478D"/>
    <w:rsid w:val="002765F0"/>
    <w:rsid w:val="00291C10"/>
    <w:rsid w:val="002B41FB"/>
    <w:rsid w:val="002C5F86"/>
    <w:rsid w:val="002D26BB"/>
    <w:rsid w:val="002E1982"/>
    <w:rsid w:val="002F0170"/>
    <w:rsid w:val="00317311"/>
    <w:rsid w:val="00330443"/>
    <w:rsid w:val="00340DDB"/>
    <w:rsid w:val="003535CD"/>
    <w:rsid w:val="00354276"/>
    <w:rsid w:val="00376B42"/>
    <w:rsid w:val="003A01E1"/>
    <w:rsid w:val="003B38DF"/>
    <w:rsid w:val="003C4AD7"/>
    <w:rsid w:val="003E461B"/>
    <w:rsid w:val="0042537C"/>
    <w:rsid w:val="004503BC"/>
    <w:rsid w:val="00453F37"/>
    <w:rsid w:val="00496BB9"/>
    <w:rsid w:val="00504772"/>
    <w:rsid w:val="00555BB2"/>
    <w:rsid w:val="00566F34"/>
    <w:rsid w:val="005832FC"/>
    <w:rsid w:val="005B456A"/>
    <w:rsid w:val="00617DA6"/>
    <w:rsid w:val="0062133C"/>
    <w:rsid w:val="006854AC"/>
    <w:rsid w:val="006D38E6"/>
    <w:rsid w:val="006E2B5D"/>
    <w:rsid w:val="00700D29"/>
    <w:rsid w:val="0070779D"/>
    <w:rsid w:val="007443A3"/>
    <w:rsid w:val="0076137B"/>
    <w:rsid w:val="0076224C"/>
    <w:rsid w:val="007A2D63"/>
    <w:rsid w:val="007A5653"/>
    <w:rsid w:val="007E2BC4"/>
    <w:rsid w:val="007F000F"/>
    <w:rsid w:val="00800250"/>
    <w:rsid w:val="0082507B"/>
    <w:rsid w:val="008300DC"/>
    <w:rsid w:val="00832AE2"/>
    <w:rsid w:val="00841AC0"/>
    <w:rsid w:val="00847534"/>
    <w:rsid w:val="008653B6"/>
    <w:rsid w:val="00880E1B"/>
    <w:rsid w:val="00881DE7"/>
    <w:rsid w:val="0088391E"/>
    <w:rsid w:val="00885BC1"/>
    <w:rsid w:val="008A6245"/>
    <w:rsid w:val="008D35DE"/>
    <w:rsid w:val="00905693"/>
    <w:rsid w:val="009423CA"/>
    <w:rsid w:val="00950A0D"/>
    <w:rsid w:val="009868EC"/>
    <w:rsid w:val="009E44B1"/>
    <w:rsid w:val="009E60F5"/>
    <w:rsid w:val="00A00499"/>
    <w:rsid w:val="00A51648"/>
    <w:rsid w:val="00A61D9F"/>
    <w:rsid w:val="00A83FB3"/>
    <w:rsid w:val="00AD1905"/>
    <w:rsid w:val="00B3406C"/>
    <w:rsid w:val="00B513A7"/>
    <w:rsid w:val="00B5799D"/>
    <w:rsid w:val="00B612C0"/>
    <w:rsid w:val="00BB0422"/>
    <w:rsid w:val="00BF2835"/>
    <w:rsid w:val="00BF5EAB"/>
    <w:rsid w:val="00C06ADC"/>
    <w:rsid w:val="00C1269F"/>
    <w:rsid w:val="00C37251"/>
    <w:rsid w:val="00C42A73"/>
    <w:rsid w:val="00CC58F9"/>
    <w:rsid w:val="00CC6E7A"/>
    <w:rsid w:val="00D0519A"/>
    <w:rsid w:val="00D47720"/>
    <w:rsid w:val="00D97D96"/>
    <w:rsid w:val="00DB5AD8"/>
    <w:rsid w:val="00DB6312"/>
    <w:rsid w:val="00E25DCE"/>
    <w:rsid w:val="00E4609A"/>
    <w:rsid w:val="00EA41EF"/>
    <w:rsid w:val="00EE4A6A"/>
    <w:rsid w:val="00F12C6B"/>
    <w:rsid w:val="00F1646B"/>
    <w:rsid w:val="00F17A3A"/>
    <w:rsid w:val="00F27224"/>
    <w:rsid w:val="00F43AC0"/>
    <w:rsid w:val="00F848AF"/>
    <w:rsid w:val="00F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215C"/>
  <w15:chartTrackingRefBased/>
  <w15:docId w15:val="{AC9B9F7F-7189-4204-B2F0-EAE33170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BB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6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D26BB"/>
    <w:rPr>
      <w:rFonts w:ascii="Times New Roman" w:hAnsi="Times New Roman" w:cstheme="minorHAnsi"/>
      <w:sz w:val="28"/>
    </w:rPr>
  </w:style>
  <w:style w:type="character" w:styleId="a5">
    <w:name w:val="Strong"/>
    <w:basedOn w:val="a0"/>
    <w:uiPriority w:val="22"/>
    <w:qFormat/>
    <w:rsid w:val="002D26BB"/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2D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D26BB"/>
    <w:rPr>
      <w:rFonts w:ascii="Segoe UI" w:hAnsi="Segoe UI" w:cs="Segoe UI"/>
      <w:sz w:val="18"/>
      <w:szCs w:val="18"/>
    </w:rPr>
  </w:style>
  <w:style w:type="character" w:customStyle="1" w:styleId="rvts23">
    <w:name w:val="rvts23"/>
    <w:rsid w:val="0029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3300</Words>
  <Characters>1882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Плюта Наталія Вадимівна</dc:creator>
  <cp:keywords/>
  <dc:description/>
  <cp:lastModifiedBy>Анісімов Віталій Анатолійович</cp:lastModifiedBy>
  <cp:revision>4</cp:revision>
  <cp:lastPrinted>2022-01-18T14:28:00Z</cp:lastPrinted>
  <dcterms:created xsi:type="dcterms:W3CDTF">2022-01-19T12:24:00Z</dcterms:created>
  <dcterms:modified xsi:type="dcterms:W3CDTF">2022-01-25T11:29:00Z</dcterms:modified>
</cp:coreProperties>
</file>