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9A0" w:rsidRDefault="006D79A0" w:rsidP="006D79A0">
      <w:pPr>
        <w:pBdr>
          <w:top w:val="nil"/>
          <w:left w:val="nil"/>
          <w:bottom w:val="nil"/>
          <w:right w:val="nil"/>
          <w:between w:val="nil"/>
        </w:pBdr>
        <w:jc w:val="center"/>
        <w:rPr>
          <w:color w:val="000000"/>
          <w:szCs w:val="28"/>
        </w:rPr>
      </w:pPr>
      <w:r>
        <w:rPr>
          <w:color w:val="000000"/>
          <w:szCs w:val="28"/>
        </w:rPr>
        <w:t>Довідка</w:t>
      </w:r>
    </w:p>
    <w:p w:rsidR="00207371" w:rsidRPr="00C12D5E" w:rsidRDefault="00207371" w:rsidP="00E53BBD">
      <w:pPr>
        <w:ind w:firstLine="0"/>
        <w:jc w:val="center"/>
        <w:rPr>
          <w:rFonts w:eastAsia="Times New Roman" w:cs="Times New Roman"/>
          <w:bCs/>
          <w:color w:val="000000" w:themeColor="text1"/>
          <w:szCs w:val="28"/>
          <w:lang w:eastAsia="ru-RU"/>
        </w:rPr>
      </w:pPr>
      <w:bookmarkStart w:id="0" w:name="_GoBack"/>
      <w:bookmarkEnd w:id="0"/>
      <w:r w:rsidRPr="00C12D5E">
        <w:rPr>
          <w:rFonts w:eastAsia="Times New Roman" w:cs="Times New Roman"/>
          <w:bCs/>
          <w:color w:val="000000" w:themeColor="text1"/>
          <w:szCs w:val="28"/>
          <w:lang w:eastAsia="ru-RU"/>
        </w:rPr>
        <w:t>про звернення громадян, що надійшли до Управління з питань звернень громадян Апарату Верховної Ради України</w:t>
      </w:r>
      <w:r w:rsidR="0015142E" w:rsidRPr="00C12D5E">
        <w:rPr>
          <w:rFonts w:eastAsia="Times New Roman" w:cs="Times New Roman"/>
          <w:bCs/>
          <w:color w:val="000000" w:themeColor="text1"/>
          <w:szCs w:val="28"/>
          <w:lang w:eastAsia="ru-RU"/>
        </w:rPr>
        <w:t xml:space="preserve"> у 202</w:t>
      </w:r>
      <w:r w:rsidR="002D153C" w:rsidRPr="00C12D5E">
        <w:rPr>
          <w:rFonts w:eastAsia="Times New Roman" w:cs="Times New Roman"/>
          <w:bCs/>
          <w:color w:val="000000" w:themeColor="text1"/>
          <w:szCs w:val="28"/>
          <w:lang w:eastAsia="ru-RU"/>
        </w:rPr>
        <w:t>5</w:t>
      </w:r>
      <w:r w:rsidRPr="00C12D5E">
        <w:rPr>
          <w:rFonts w:eastAsia="Times New Roman" w:cs="Times New Roman"/>
          <w:bCs/>
          <w:color w:val="000000" w:themeColor="text1"/>
          <w:szCs w:val="28"/>
          <w:lang w:eastAsia="ru-RU"/>
        </w:rPr>
        <w:t xml:space="preserve"> році </w:t>
      </w:r>
    </w:p>
    <w:p w:rsidR="00207371" w:rsidRPr="00C12D5E" w:rsidRDefault="00207371" w:rsidP="00E53BBD">
      <w:pPr>
        <w:ind w:firstLine="0"/>
        <w:jc w:val="center"/>
        <w:rPr>
          <w:rFonts w:eastAsia="Times New Roman" w:cs="Times New Roman"/>
          <w:bCs/>
          <w:color w:val="000000" w:themeColor="text1"/>
          <w:szCs w:val="28"/>
          <w:lang w:eastAsia="ru-RU"/>
        </w:rPr>
      </w:pPr>
      <w:r w:rsidRPr="00C12D5E">
        <w:rPr>
          <w:rFonts w:eastAsia="Times New Roman" w:cs="Times New Roman"/>
          <w:bCs/>
          <w:color w:val="000000" w:themeColor="text1"/>
          <w:szCs w:val="28"/>
          <w:lang w:eastAsia="ru-RU"/>
        </w:rPr>
        <w:t xml:space="preserve">від мешканців </w:t>
      </w:r>
      <w:r w:rsidR="00624F97" w:rsidRPr="00C12D5E">
        <w:rPr>
          <w:rFonts w:eastAsia="Times New Roman" w:cs="Times New Roman"/>
          <w:bCs/>
          <w:color w:val="000000" w:themeColor="text1"/>
          <w:szCs w:val="28"/>
          <w:lang w:eastAsia="ru-RU"/>
        </w:rPr>
        <w:t>Чернігівс</w:t>
      </w:r>
      <w:r w:rsidR="0018552D" w:rsidRPr="00C12D5E">
        <w:rPr>
          <w:rFonts w:eastAsia="Times New Roman" w:cs="Times New Roman"/>
          <w:bCs/>
          <w:color w:val="000000" w:themeColor="text1"/>
          <w:szCs w:val="28"/>
          <w:lang w:eastAsia="ru-RU"/>
        </w:rPr>
        <w:t>ь</w:t>
      </w:r>
      <w:r w:rsidR="00624F97" w:rsidRPr="00C12D5E">
        <w:rPr>
          <w:rFonts w:eastAsia="Times New Roman" w:cs="Times New Roman"/>
          <w:bCs/>
          <w:color w:val="000000" w:themeColor="text1"/>
          <w:szCs w:val="28"/>
          <w:lang w:eastAsia="ru-RU"/>
        </w:rPr>
        <w:t>к</w:t>
      </w:r>
      <w:r w:rsidR="0031315B" w:rsidRPr="00C12D5E">
        <w:rPr>
          <w:rFonts w:eastAsia="Times New Roman" w:cs="Times New Roman"/>
          <w:bCs/>
          <w:color w:val="000000" w:themeColor="text1"/>
          <w:szCs w:val="28"/>
          <w:lang w:eastAsia="ru-RU"/>
        </w:rPr>
        <w:t>о</w:t>
      </w:r>
      <w:r w:rsidR="00A652D8" w:rsidRPr="00C12D5E">
        <w:rPr>
          <w:rFonts w:eastAsia="Times New Roman" w:cs="Times New Roman"/>
          <w:bCs/>
          <w:color w:val="000000" w:themeColor="text1"/>
          <w:szCs w:val="28"/>
          <w:lang w:eastAsia="ru-RU"/>
        </w:rPr>
        <w:t>ї</w:t>
      </w:r>
      <w:r w:rsidRPr="00C12D5E">
        <w:rPr>
          <w:rFonts w:eastAsia="Times New Roman" w:cs="Times New Roman"/>
          <w:bCs/>
          <w:color w:val="000000" w:themeColor="text1"/>
          <w:szCs w:val="28"/>
          <w:lang w:eastAsia="ru-RU"/>
        </w:rPr>
        <w:t xml:space="preserve"> області </w:t>
      </w:r>
    </w:p>
    <w:p w:rsidR="00207371" w:rsidRPr="00C12D5E" w:rsidRDefault="00207371" w:rsidP="00207371">
      <w:pPr>
        <w:ind w:firstLine="567"/>
        <w:rPr>
          <w:rFonts w:eastAsia="Times New Roman" w:cs="Times New Roman"/>
          <w:color w:val="000000" w:themeColor="text1"/>
          <w:szCs w:val="28"/>
          <w:lang w:eastAsia="ru-RU"/>
        </w:rPr>
      </w:pPr>
    </w:p>
    <w:p w:rsidR="00CE4789" w:rsidRPr="00C12D5E" w:rsidRDefault="00586B46" w:rsidP="00CE4789">
      <w:pPr>
        <w:ind w:firstLine="567"/>
        <w:rPr>
          <w:color w:val="000000" w:themeColor="text1"/>
          <w:szCs w:val="28"/>
        </w:rPr>
      </w:pPr>
      <w:r w:rsidRPr="00C12D5E">
        <w:rPr>
          <w:rFonts w:eastAsia="Times New Roman" w:cs="Times New Roman"/>
          <w:szCs w:val="28"/>
          <w:lang w:eastAsia="uk-UA"/>
        </w:rPr>
        <w:t>Упродовж 2025 року до Управління з питань звернень громадян Апарату Верховної Ради України надійшло 247,085 тис. звернень, що на 38,634 тис. звернень менше, ніж 2024 року. З них 116,208 тис. звернень отримано засобами електронного зв'язку, 112,566 тис. – поштою, 9,613 тис. – засобами телефонного зв'язку, 8,398 тис. – надійшло від органів державної влади, інших установ та організацій. У зв'язку із введенням воєнного стану в Україні особистих прийомів громадян у приймальні Верховної Ради України не проводилося, а відтак звернень, одержаних під час особистого прийому, не надходило</w:t>
      </w:r>
      <w:r w:rsidR="00A609E2" w:rsidRPr="00C12D5E">
        <w:rPr>
          <w:rFonts w:eastAsia="Times New Roman" w:cs="Times New Roman"/>
          <w:szCs w:val="28"/>
          <w:lang w:eastAsia="uk-UA"/>
        </w:rPr>
        <w:t>.</w:t>
      </w:r>
    </w:p>
    <w:p w:rsidR="00207371" w:rsidRPr="00C12D5E" w:rsidRDefault="00207371" w:rsidP="00C92908">
      <w:pPr>
        <w:ind w:firstLine="567"/>
        <w:rPr>
          <w:color w:val="000000" w:themeColor="text1"/>
          <w:szCs w:val="28"/>
        </w:rPr>
      </w:pPr>
      <w:r w:rsidRPr="00C12D5E">
        <w:rPr>
          <w:rFonts w:eastAsia="Times New Roman" w:cs="Times New Roman"/>
          <w:color w:val="000000" w:themeColor="text1"/>
          <w:szCs w:val="28"/>
          <w:lang w:eastAsia="ru-RU"/>
        </w:rPr>
        <w:t xml:space="preserve">Від мешканців </w:t>
      </w:r>
      <w:r w:rsidR="00624F97" w:rsidRPr="00C12D5E">
        <w:rPr>
          <w:rFonts w:eastAsia="Times New Roman" w:cs="Times New Roman"/>
          <w:color w:val="000000" w:themeColor="text1"/>
          <w:szCs w:val="28"/>
          <w:lang w:eastAsia="ru-RU"/>
        </w:rPr>
        <w:t>Чернігівс</w:t>
      </w:r>
      <w:r w:rsidR="0031315B" w:rsidRPr="00C12D5E">
        <w:rPr>
          <w:rFonts w:eastAsia="Times New Roman" w:cs="Times New Roman"/>
          <w:color w:val="000000" w:themeColor="text1"/>
          <w:szCs w:val="28"/>
          <w:lang w:eastAsia="ru-RU"/>
        </w:rPr>
        <w:t>ько</w:t>
      </w:r>
      <w:r w:rsidR="00A652D8" w:rsidRPr="00C12D5E">
        <w:rPr>
          <w:rFonts w:eastAsia="Times New Roman" w:cs="Times New Roman"/>
          <w:color w:val="000000" w:themeColor="text1"/>
          <w:szCs w:val="28"/>
          <w:lang w:eastAsia="ru-RU"/>
        </w:rPr>
        <w:t>ї</w:t>
      </w:r>
      <w:r w:rsidRPr="00C12D5E">
        <w:rPr>
          <w:rFonts w:eastAsia="Times New Roman" w:cs="Times New Roman"/>
          <w:color w:val="000000" w:themeColor="text1"/>
          <w:szCs w:val="28"/>
          <w:lang w:eastAsia="ru-RU"/>
        </w:rPr>
        <w:t xml:space="preserve"> області у 202</w:t>
      </w:r>
      <w:r w:rsidR="001A448E" w:rsidRPr="00C12D5E">
        <w:rPr>
          <w:rFonts w:eastAsia="Times New Roman" w:cs="Times New Roman"/>
          <w:color w:val="000000" w:themeColor="text1"/>
          <w:szCs w:val="28"/>
          <w:lang w:eastAsia="ru-RU"/>
        </w:rPr>
        <w:t>5</w:t>
      </w:r>
      <w:r w:rsidRPr="00C12D5E">
        <w:rPr>
          <w:rFonts w:eastAsia="Times New Roman" w:cs="Times New Roman"/>
          <w:color w:val="000000" w:themeColor="text1"/>
          <w:szCs w:val="28"/>
          <w:lang w:eastAsia="ru-RU"/>
        </w:rPr>
        <w:t xml:space="preserve"> році надійшло </w:t>
      </w:r>
      <w:r w:rsidR="003A227A" w:rsidRPr="00C12D5E">
        <w:rPr>
          <w:rFonts w:eastAsia="Times New Roman" w:cs="Times New Roman"/>
          <w:color w:val="000000" w:themeColor="text1"/>
          <w:szCs w:val="28"/>
          <w:lang w:eastAsia="ru-RU"/>
        </w:rPr>
        <w:t>2,094</w:t>
      </w:r>
      <w:r w:rsidR="0015142E" w:rsidRPr="00C12D5E">
        <w:rPr>
          <w:rFonts w:eastAsia="Times New Roman" w:cs="Times New Roman"/>
          <w:color w:val="000000" w:themeColor="text1"/>
          <w:szCs w:val="28"/>
          <w:lang w:eastAsia="ru-RU"/>
        </w:rPr>
        <w:t xml:space="preserve"> </w:t>
      </w:r>
      <w:r w:rsidR="003A7716" w:rsidRPr="00C12D5E">
        <w:rPr>
          <w:rFonts w:eastAsia="Times New Roman" w:cs="Times New Roman"/>
          <w:color w:val="000000" w:themeColor="text1"/>
          <w:szCs w:val="28"/>
          <w:lang w:eastAsia="ru-RU"/>
        </w:rPr>
        <w:t xml:space="preserve">тис. </w:t>
      </w:r>
      <w:r w:rsidR="0015142E" w:rsidRPr="00C12D5E">
        <w:rPr>
          <w:rFonts w:eastAsia="Times New Roman" w:cs="Times New Roman"/>
          <w:color w:val="000000" w:themeColor="text1"/>
          <w:szCs w:val="28"/>
          <w:lang w:eastAsia="ru-RU"/>
        </w:rPr>
        <w:t>зверне</w:t>
      </w:r>
      <w:r w:rsidR="00A652D8" w:rsidRPr="00C12D5E">
        <w:rPr>
          <w:rFonts w:eastAsia="Times New Roman" w:cs="Times New Roman"/>
          <w:color w:val="000000" w:themeColor="text1"/>
          <w:szCs w:val="28"/>
          <w:lang w:eastAsia="ru-RU"/>
        </w:rPr>
        <w:t>н</w:t>
      </w:r>
      <w:r w:rsidR="003A7716" w:rsidRPr="00C12D5E">
        <w:rPr>
          <w:rFonts w:eastAsia="Times New Roman" w:cs="Times New Roman"/>
          <w:color w:val="000000" w:themeColor="text1"/>
          <w:szCs w:val="28"/>
          <w:lang w:eastAsia="ru-RU"/>
        </w:rPr>
        <w:t>ь</w:t>
      </w:r>
      <w:r w:rsidRPr="00C12D5E">
        <w:rPr>
          <w:rFonts w:eastAsia="Times New Roman" w:cs="Times New Roman"/>
          <w:color w:val="000000" w:themeColor="text1"/>
          <w:szCs w:val="28"/>
          <w:lang w:eastAsia="ru-RU"/>
        </w:rPr>
        <w:t xml:space="preserve">, що на </w:t>
      </w:r>
      <w:r w:rsidR="00134E8C" w:rsidRPr="00C12D5E">
        <w:rPr>
          <w:rFonts w:eastAsia="Times New Roman" w:cs="Times New Roman"/>
          <w:color w:val="000000" w:themeColor="text1"/>
          <w:szCs w:val="28"/>
          <w:lang w:eastAsia="ru-RU"/>
        </w:rPr>
        <w:t>1</w:t>
      </w:r>
      <w:r w:rsidR="003A7716" w:rsidRPr="00C12D5E">
        <w:rPr>
          <w:rFonts w:eastAsia="Times New Roman" w:cs="Times New Roman"/>
          <w:color w:val="000000" w:themeColor="text1"/>
          <w:szCs w:val="28"/>
          <w:lang w:eastAsia="ru-RU"/>
        </w:rPr>
        <w:t>,</w:t>
      </w:r>
      <w:r w:rsidR="003A227A" w:rsidRPr="00C12D5E">
        <w:rPr>
          <w:rFonts w:eastAsia="Times New Roman" w:cs="Times New Roman"/>
          <w:color w:val="000000" w:themeColor="text1"/>
          <w:szCs w:val="28"/>
          <w:lang w:eastAsia="ru-RU"/>
        </w:rPr>
        <w:t>172</w:t>
      </w:r>
      <w:r w:rsidR="0089500F" w:rsidRPr="00C12D5E">
        <w:rPr>
          <w:rFonts w:eastAsia="Times New Roman" w:cs="Times New Roman"/>
          <w:color w:val="000000" w:themeColor="text1"/>
          <w:szCs w:val="28"/>
          <w:lang w:eastAsia="ru-RU"/>
        </w:rPr>
        <w:t xml:space="preserve"> </w:t>
      </w:r>
      <w:r w:rsidR="003A7716" w:rsidRPr="00C12D5E">
        <w:rPr>
          <w:rFonts w:eastAsia="Times New Roman" w:cs="Times New Roman"/>
          <w:color w:val="000000" w:themeColor="text1"/>
          <w:szCs w:val="28"/>
          <w:lang w:eastAsia="ru-RU"/>
        </w:rPr>
        <w:t xml:space="preserve">тис. </w:t>
      </w:r>
      <w:r w:rsidR="0089500F" w:rsidRPr="00C12D5E">
        <w:rPr>
          <w:rFonts w:eastAsia="Times New Roman" w:cs="Times New Roman"/>
          <w:color w:val="000000" w:themeColor="text1"/>
          <w:szCs w:val="28"/>
          <w:lang w:eastAsia="ru-RU"/>
        </w:rPr>
        <w:t>(у</w:t>
      </w:r>
      <w:r w:rsidR="001A448E" w:rsidRPr="00C12D5E">
        <w:rPr>
          <w:rFonts w:eastAsia="Times New Roman" w:cs="Times New Roman"/>
          <w:color w:val="000000" w:themeColor="text1"/>
          <w:szCs w:val="28"/>
          <w:lang w:eastAsia="ru-RU"/>
        </w:rPr>
        <w:t xml:space="preserve"> </w:t>
      </w:r>
      <w:r w:rsidR="003A227A" w:rsidRPr="00C12D5E">
        <w:rPr>
          <w:rFonts w:eastAsia="Times New Roman" w:cs="Times New Roman"/>
          <w:color w:val="000000" w:themeColor="text1"/>
          <w:szCs w:val="28"/>
          <w:lang w:eastAsia="ru-RU"/>
        </w:rPr>
        <w:t>1</w:t>
      </w:r>
      <w:r w:rsidR="0089500F" w:rsidRPr="00C12D5E">
        <w:rPr>
          <w:rFonts w:eastAsia="Times New Roman" w:cs="Times New Roman"/>
          <w:color w:val="000000" w:themeColor="text1"/>
          <w:szCs w:val="28"/>
          <w:lang w:eastAsia="ru-RU"/>
        </w:rPr>
        <w:t>,</w:t>
      </w:r>
      <w:r w:rsidR="008162C0" w:rsidRPr="00C12D5E">
        <w:rPr>
          <w:rFonts w:eastAsia="Times New Roman" w:cs="Times New Roman"/>
          <w:color w:val="000000" w:themeColor="text1"/>
          <w:szCs w:val="28"/>
          <w:lang w:eastAsia="ru-RU"/>
        </w:rPr>
        <w:t>6</w:t>
      </w:r>
      <w:r w:rsidR="0089500F" w:rsidRPr="00C12D5E">
        <w:rPr>
          <w:rFonts w:eastAsia="Times New Roman" w:cs="Times New Roman"/>
          <w:color w:val="000000" w:themeColor="text1"/>
          <w:szCs w:val="28"/>
          <w:lang w:eastAsia="ru-RU"/>
        </w:rPr>
        <w:t xml:space="preserve"> раза)</w:t>
      </w:r>
      <w:r w:rsidR="0015142E" w:rsidRPr="00C12D5E">
        <w:rPr>
          <w:rFonts w:eastAsia="Times New Roman" w:cs="Times New Roman"/>
          <w:color w:val="000000" w:themeColor="text1"/>
          <w:szCs w:val="28"/>
          <w:lang w:eastAsia="ru-RU"/>
        </w:rPr>
        <w:t xml:space="preserve"> </w:t>
      </w:r>
      <w:r w:rsidR="003A227A" w:rsidRPr="00C12D5E">
        <w:rPr>
          <w:rFonts w:eastAsia="Times New Roman" w:cs="Times New Roman"/>
          <w:color w:val="000000" w:themeColor="text1"/>
          <w:szCs w:val="28"/>
          <w:lang w:eastAsia="ru-RU"/>
        </w:rPr>
        <w:t>менш</w:t>
      </w:r>
      <w:r w:rsidR="00134E8C" w:rsidRPr="00C12D5E">
        <w:rPr>
          <w:rFonts w:eastAsia="Times New Roman" w:cs="Times New Roman"/>
          <w:color w:val="000000" w:themeColor="text1"/>
          <w:szCs w:val="28"/>
          <w:lang w:eastAsia="ru-RU"/>
        </w:rPr>
        <w:t>е</w:t>
      </w:r>
      <w:r w:rsidRPr="00C12D5E">
        <w:rPr>
          <w:rFonts w:eastAsia="Times New Roman" w:cs="Times New Roman"/>
          <w:color w:val="000000" w:themeColor="text1"/>
          <w:szCs w:val="28"/>
          <w:lang w:eastAsia="ru-RU"/>
        </w:rPr>
        <w:t>, ніж 202</w:t>
      </w:r>
      <w:r w:rsidR="001A448E" w:rsidRPr="00C12D5E">
        <w:rPr>
          <w:rFonts w:eastAsia="Times New Roman" w:cs="Times New Roman"/>
          <w:color w:val="000000" w:themeColor="text1"/>
          <w:szCs w:val="28"/>
          <w:lang w:eastAsia="ru-RU"/>
        </w:rPr>
        <w:t>4</w:t>
      </w:r>
      <w:r w:rsidRPr="00C12D5E">
        <w:rPr>
          <w:rFonts w:eastAsia="Times New Roman" w:cs="Times New Roman"/>
          <w:color w:val="000000" w:themeColor="text1"/>
          <w:szCs w:val="28"/>
          <w:lang w:eastAsia="ru-RU"/>
        </w:rPr>
        <w:t xml:space="preserve"> року. </w:t>
      </w:r>
      <w:r w:rsidR="000108D5" w:rsidRPr="00C12D5E">
        <w:rPr>
          <w:rFonts w:eastAsia="Times New Roman" w:cs="Times New Roman"/>
          <w:color w:val="000000" w:themeColor="text1"/>
          <w:szCs w:val="28"/>
          <w:lang w:eastAsia="ru-RU"/>
        </w:rPr>
        <w:t xml:space="preserve">З загальної кількості </w:t>
      </w:r>
      <w:r w:rsidR="003A227A" w:rsidRPr="00C12D5E">
        <w:rPr>
          <w:rFonts w:eastAsia="Times New Roman" w:cs="Times New Roman"/>
          <w:color w:val="000000" w:themeColor="text1"/>
          <w:szCs w:val="28"/>
          <w:lang w:eastAsia="ru-RU"/>
        </w:rPr>
        <w:t xml:space="preserve">772 </w:t>
      </w:r>
      <w:r w:rsidR="00650E74" w:rsidRPr="00C12D5E">
        <w:rPr>
          <w:rFonts w:eastAsia="Times New Roman" w:cs="Times New Roman"/>
          <w:color w:val="000000" w:themeColor="text1"/>
          <w:szCs w:val="28"/>
          <w:lang w:eastAsia="ru-RU"/>
        </w:rPr>
        <w:t xml:space="preserve">виявилися </w:t>
      </w:r>
      <w:r w:rsidR="003A227A" w:rsidRPr="00C12D5E">
        <w:rPr>
          <w:rFonts w:eastAsia="Times New Roman" w:cs="Times New Roman"/>
          <w:color w:val="000000" w:themeColor="text1"/>
          <w:szCs w:val="28"/>
          <w:lang w:eastAsia="ru-RU"/>
        </w:rPr>
        <w:t>повторними,</w:t>
      </w:r>
      <w:r w:rsidR="00650E74" w:rsidRPr="00C12D5E">
        <w:rPr>
          <w:rFonts w:eastAsia="Times New Roman" w:cs="Times New Roman"/>
          <w:color w:val="000000" w:themeColor="text1"/>
          <w:szCs w:val="28"/>
          <w:lang w:eastAsia="ru-RU"/>
        </w:rPr>
        <w:t xml:space="preserve"> </w:t>
      </w:r>
      <w:r w:rsidR="003A227A" w:rsidRPr="00C12D5E">
        <w:rPr>
          <w:rFonts w:eastAsia="Times New Roman" w:cs="Times New Roman"/>
          <w:color w:val="000000" w:themeColor="text1"/>
          <w:szCs w:val="28"/>
          <w:lang w:eastAsia="ru-RU"/>
        </w:rPr>
        <w:t>254</w:t>
      </w:r>
      <w:r w:rsidR="003A7716" w:rsidRPr="00C12D5E">
        <w:rPr>
          <w:rFonts w:eastAsia="Times New Roman" w:cs="Times New Roman"/>
          <w:color w:val="000000" w:themeColor="text1"/>
          <w:szCs w:val="28"/>
          <w:lang w:eastAsia="ru-RU"/>
        </w:rPr>
        <w:t xml:space="preserve"> – </w:t>
      </w:r>
      <w:r w:rsidR="003A227A" w:rsidRPr="00C12D5E">
        <w:rPr>
          <w:rFonts w:eastAsia="Times New Roman" w:cs="Times New Roman"/>
          <w:color w:val="000000" w:themeColor="text1"/>
          <w:szCs w:val="28"/>
          <w:lang w:eastAsia="ru-RU"/>
        </w:rPr>
        <w:t>дублетними</w:t>
      </w:r>
      <w:r w:rsidR="003A7716" w:rsidRPr="00C12D5E">
        <w:rPr>
          <w:rFonts w:eastAsia="Times New Roman" w:cs="Times New Roman"/>
          <w:color w:val="000000" w:themeColor="text1"/>
          <w:szCs w:val="28"/>
          <w:lang w:eastAsia="ru-RU"/>
        </w:rPr>
        <w:t xml:space="preserve">, </w:t>
      </w:r>
      <w:r w:rsidR="003A227A" w:rsidRPr="00C12D5E">
        <w:rPr>
          <w:rFonts w:eastAsia="Times New Roman" w:cs="Times New Roman"/>
          <w:color w:val="000000" w:themeColor="text1"/>
          <w:szCs w:val="28"/>
          <w:lang w:eastAsia="ru-RU"/>
        </w:rPr>
        <w:t>33 – колективними, які підписали 607 дописувачів</w:t>
      </w:r>
      <w:r w:rsidR="003A7716" w:rsidRPr="00C12D5E">
        <w:rPr>
          <w:rFonts w:eastAsia="Times New Roman" w:cs="Times New Roman"/>
          <w:color w:val="000000" w:themeColor="text1"/>
          <w:szCs w:val="28"/>
          <w:lang w:eastAsia="ru-RU"/>
        </w:rPr>
        <w:t>.</w:t>
      </w:r>
      <w:r w:rsidR="003B247E" w:rsidRPr="00C12D5E">
        <w:rPr>
          <w:rFonts w:eastAsia="Times New Roman" w:cs="Times New Roman"/>
          <w:color w:val="000000" w:themeColor="text1"/>
          <w:szCs w:val="28"/>
          <w:lang w:eastAsia="ru-RU"/>
        </w:rPr>
        <w:t xml:space="preserve"> </w:t>
      </w:r>
      <w:r w:rsidRPr="00C12D5E">
        <w:rPr>
          <w:color w:val="000000" w:themeColor="text1"/>
          <w:szCs w:val="28"/>
        </w:rPr>
        <w:t>За формою надходження найбільше пропозицій, заяв і скарг</w:t>
      </w:r>
      <w:r w:rsidR="003A227A" w:rsidRPr="00C12D5E">
        <w:rPr>
          <w:color w:val="000000" w:themeColor="text1"/>
          <w:szCs w:val="28"/>
        </w:rPr>
        <w:t xml:space="preserve"> –</w:t>
      </w:r>
      <w:r w:rsidRPr="00C12D5E">
        <w:rPr>
          <w:color w:val="000000" w:themeColor="text1"/>
          <w:szCs w:val="28"/>
        </w:rPr>
        <w:t xml:space="preserve"> </w:t>
      </w:r>
      <w:r w:rsidR="00C341F2" w:rsidRPr="00C12D5E">
        <w:rPr>
          <w:color w:val="000000" w:themeColor="text1"/>
          <w:szCs w:val="28"/>
        </w:rPr>
        <w:t>1,335 тис.</w:t>
      </w:r>
      <w:r w:rsidR="00C3362B" w:rsidRPr="00C12D5E">
        <w:rPr>
          <w:color w:val="000000" w:themeColor="text1"/>
          <w:szCs w:val="28"/>
        </w:rPr>
        <w:t xml:space="preserve"> надійшло</w:t>
      </w:r>
      <w:r w:rsidRPr="00C12D5E">
        <w:rPr>
          <w:color w:val="000000" w:themeColor="text1"/>
          <w:szCs w:val="28"/>
        </w:rPr>
        <w:t xml:space="preserve"> </w:t>
      </w:r>
      <w:r w:rsidR="003B247E" w:rsidRPr="00C12D5E">
        <w:rPr>
          <w:color w:val="000000" w:themeColor="text1"/>
          <w:szCs w:val="28"/>
        </w:rPr>
        <w:t xml:space="preserve">поштою, </w:t>
      </w:r>
      <w:r w:rsidR="00C341F2" w:rsidRPr="00C12D5E">
        <w:rPr>
          <w:color w:val="000000" w:themeColor="text1"/>
          <w:szCs w:val="28"/>
        </w:rPr>
        <w:t>662</w:t>
      </w:r>
      <w:r w:rsidR="003B247E" w:rsidRPr="00C12D5E">
        <w:rPr>
          <w:color w:val="000000" w:themeColor="text1"/>
          <w:szCs w:val="28"/>
        </w:rPr>
        <w:t xml:space="preserve"> – засобами електронного </w:t>
      </w:r>
      <w:r w:rsidR="00586B46" w:rsidRPr="00C12D5E">
        <w:rPr>
          <w:color w:val="000000" w:themeColor="text1"/>
          <w:szCs w:val="28"/>
        </w:rPr>
        <w:t xml:space="preserve">зв'язку, </w:t>
      </w:r>
      <w:r w:rsidR="003A7716" w:rsidRPr="00C12D5E">
        <w:rPr>
          <w:color w:val="000000" w:themeColor="text1"/>
          <w:szCs w:val="28"/>
        </w:rPr>
        <w:t>5</w:t>
      </w:r>
      <w:r w:rsidR="00C341F2" w:rsidRPr="00C12D5E">
        <w:rPr>
          <w:color w:val="000000" w:themeColor="text1"/>
          <w:szCs w:val="28"/>
        </w:rPr>
        <w:t>8</w:t>
      </w:r>
      <w:r w:rsidR="00C3362B" w:rsidRPr="00C12D5E">
        <w:rPr>
          <w:color w:val="000000" w:themeColor="text1"/>
          <w:szCs w:val="28"/>
        </w:rPr>
        <w:t xml:space="preserve"> – через органи влади</w:t>
      </w:r>
      <w:r w:rsidR="00556C0D" w:rsidRPr="00C12D5E">
        <w:rPr>
          <w:color w:val="000000" w:themeColor="text1"/>
          <w:szCs w:val="28"/>
        </w:rPr>
        <w:t xml:space="preserve"> та від інших органів, установ, організацій</w:t>
      </w:r>
      <w:r w:rsidR="003A7716" w:rsidRPr="00C12D5E">
        <w:rPr>
          <w:color w:val="000000" w:themeColor="text1"/>
          <w:szCs w:val="28"/>
        </w:rPr>
        <w:t xml:space="preserve">, </w:t>
      </w:r>
      <w:r w:rsidR="00C341F2" w:rsidRPr="00C12D5E">
        <w:rPr>
          <w:color w:val="000000" w:themeColor="text1"/>
          <w:szCs w:val="28"/>
        </w:rPr>
        <w:t>39</w:t>
      </w:r>
      <w:r w:rsidR="003A7716" w:rsidRPr="00C12D5E">
        <w:rPr>
          <w:color w:val="000000" w:themeColor="text1"/>
          <w:szCs w:val="28"/>
        </w:rPr>
        <w:t xml:space="preserve"> – засобами телефонного зв'язку</w:t>
      </w:r>
      <w:r w:rsidR="003B247E" w:rsidRPr="00C12D5E">
        <w:rPr>
          <w:color w:val="000000" w:themeColor="text1"/>
          <w:szCs w:val="28"/>
        </w:rPr>
        <w:t>.</w:t>
      </w:r>
    </w:p>
    <w:p w:rsidR="00207371" w:rsidRPr="00C12D5E" w:rsidRDefault="00207371" w:rsidP="00B00D73">
      <w:pPr>
        <w:ind w:firstLine="567"/>
        <w:rPr>
          <w:rFonts w:eastAsia="Times New Roman" w:cs="Times New Roman"/>
          <w:color w:val="000000" w:themeColor="text1"/>
          <w:szCs w:val="24"/>
          <w:lang w:eastAsia="ru-RU"/>
        </w:rPr>
      </w:pPr>
      <w:r w:rsidRPr="00C12D5E">
        <w:rPr>
          <w:rFonts w:eastAsia="Times New Roman" w:cs="Calibri"/>
          <w:color w:val="000000" w:themeColor="text1"/>
          <w:szCs w:val="28"/>
          <w:lang w:eastAsia="ru-RU"/>
        </w:rPr>
        <w:t xml:space="preserve">Серед </w:t>
      </w:r>
      <w:r w:rsidR="00586B46" w:rsidRPr="00C12D5E">
        <w:rPr>
          <w:rFonts w:eastAsia="Times New Roman" w:cs="Calibri"/>
          <w:color w:val="000000" w:themeColor="text1"/>
          <w:szCs w:val="28"/>
          <w:lang w:eastAsia="ru-RU"/>
        </w:rPr>
        <w:t>дописувачів</w:t>
      </w:r>
      <w:r w:rsidRPr="00C12D5E">
        <w:rPr>
          <w:rFonts w:eastAsia="Times New Roman" w:cs="Calibri"/>
          <w:color w:val="000000" w:themeColor="text1"/>
          <w:szCs w:val="28"/>
          <w:lang w:eastAsia="ru-RU"/>
        </w:rPr>
        <w:t xml:space="preserve">, які зазначили свій соціальний стан, </w:t>
      </w:r>
      <w:r w:rsidR="00A1644D" w:rsidRPr="00C12D5E">
        <w:rPr>
          <w:rFonts w:eastAsia="Times New Roman" w:cs="Calibri"/>
          <w:color w:val="000000" w:themeColor="text1"/>
          <w:szCs w:val="28"/>
          <w:lang w:eastAsia="ru-RU"/>
        </w:rPr>
        <w:t>2</w:t>
      </w:r>
      <w:r w:rsidR="00C341F2" w:rsidRPr="00C12D5E">
        <w:rPr>
          <w:rFonts w:eastAsia="Times New Roman" w:cs="Calibri"/>
          <w:color w:val="000000" w:themeColor="text1"/>
          <w:szCs w:val="28"/>
          <w:lang w:eastAsia="ru-RU"/>
        </w:rPr>
        <w:t>19</w:t>
      </w:r>
      <w:r w:rsidR="00A1644D" w:rsidRPr="00C12D5E">
        <w:rPr>
          <w:rFonts w:eastAsia="Times New Roman" w:cs="Calibri"/>
          <w:color w:val="000000" w:themeColor="text1"/>
          <w:szCs w:val="28"/>
          <w:lang w:eastAsia="ru-RU"/>
        </w:rPr>
        <w:t xml:space="preserve"> –</w:t>
      </w:r>
      <w:r w:rsidR="00C341F2" w:rsidRPr="00C12D5E">
        <w:rPr>
          <w:rFonts w:eastAsia="Times New Roman" w:cs="Calibri"/>
          <w:color w:val="000000" w:themeColor="text1"/>
          <w:szCs w:val="28"/>
          <w:lang w:eastAsia="ru-RU"/>
        </w:rPr>
        <w:t xml:space="preserve"> </w:t>
      </w:r>
      <w:r w:rsidR="00A1644D" w:rsidRPr="00C12D5E">
        <w:rPr>
          <w:rFonts w:eastAsia="Times New Roman" w:cs="Calibri"/>
          <w:color w:val="000000" w:themeColor="text1"/>
          <w:szCs w:val="28"/>
          <w:lang w:eastAsia="ru-RU"/>
        </w:rPr>
        <w:t>пенсіонер</w:t>
      </w:r>
      <w:r w:rsidR="008162C0" w:rsidRPr="00C12D5E">
        <w:rPr>
          <w:rFonts w:eastAsia="Times New Roman" w:cs="Calibri"/>
          <w:color w:val="000000" w:themeColor="text1"/>
          <w:szCs w:val="28"/>
          <w:lang w:eastAsia="ru-RU"/>
        </w:rPr>
        <w:t>и</w:t>
      </w:r>
      <w:r w:rsidR="00A1644D" w:rsidRPr="00C12D5E">
        <w:rPr>
          <w:rFonts w:eastAsia="Times New Roman" w:cs="Calibri"/>
          <w:color w:val="000000" w:themeColor="text1"/>
          <w:szCs w:val="28"/>
          <w:lang w:eastAsia="ru-RU"/>
        </w:rPr>
        <w:t xml:space="preserve">, </w:t>
      </w:r>
      <w:r w:rsidR="00C341F2" w:rsidRPr="00C12D5E">
        <w:rPr>
          <w:rFonts w:eastAsia="Times New Roman" w:cs="Calibri"/>
          <w:color w:val="000000" w:themeColor="text1"/>
          <w:szCs w:val="28"/>
          <w:lang w:eastAsia="ru-RU"/>
        </w:rPr>
        <w:t>128</w:t>
      </w:r>
      <w:r w:rsidR="00A1644D" w:rsidRPr="00C12D5E">
        <w:rPr>
          <w:rFonts w:eastAsia="Times New Roman" w:cs="Calibri"/>
          <w:color w:val="000000" w:themeColor="text1"/>
          <w:szCs w:val="28"/>
          <w:lang w:eastAsia="ru-RU"/>
        </w:rPr>
        <w:t xml:space="preserve"> – </w:t>
      </w:r>
      <w:r w:rsidR="00C341F2" w:rsidRPr="00C12D5E">
        <w:rPr>
          <w:rFonts w:eastAsia="Times New Roman" w:cs="Calibri"/>
          <w:color w:val="000000" w:themeColor="text1"/>
          <w:szCs w:val="28"/>
          <w:lang w:eastAsia="ru-RU"/>
        </w:rPr>
        <w:t>військовослужбовці</w:t>
      </w:r>
      <w:r w:rsidR="00A1644D" w:rsidRPr="00C12D5E">
        <w:rPr>
          <w:rFonts w:eastAsia="Times New Roman" w:cs="Calibri"/>
          <w:color w:val="000000" w:themeColor="text1"/>
          <w:szCs w:val="28"/>
          <w:lang w:eastAsia="ru-RU"/>
        </w:rPr>
        <w:t>, 1</w:t>
      </w:r>
      <w:r w:rsidR="00C341F2" w:rsidRPr="00C12D5E">
        <w:rPr>
          <w:rFonts w:eastAsia="Times New Roman" w:cs="Calibri"/>
          <w:color w:val="000000" w:themeColor="text1"/>
          <w:szCs w:val="28"/>
          <w:lang w:eastAsia="ru-RU"/>
        </w:rPr>
        <w:t>11</w:t>
      </w:r>
      <w:r w:rsidR="00C3362B" w:rsidRPr="00C12D5E">
        <w:rPr>
          <w:rFonts w:eastAsia="Times New Roman" w:cs="Calibri"/>
          <w:color w:val="000000" w:themeColor="text1"/>
          <w:szCs w:val="28"/>
          <w:lang w:eastAsia="ru-RU"/>
        </w:rPr>
        <w:t xml:space="preserve"> – </w:t>
      </w:r>
      <w:r w:rsidR="00C341F2" w:rsidRPr="00C12D5E">
        <w:rPr>
          <w:rFonts w:eastAsia="Times New Roman" w:cs="Calibri"/>
          <w:color w:val="000000" w:themeColor="text1"/>
          <w:szCs w:val="28"/>
          <w:lang w:eastAsia="ru-RU"/>
        </w:rPr>
        <w:t>журналіст</w:t>
      </w:r>
      <w:r w:rsidR="008162C0" w:rsidRPr="00C12D5E">
        <w:rPr>
          <w:rFonts w:eastAsia="Times New Roman" w:cs="Calibri"/>
          <w:color w:val="000000" w:themeColor="text1"/>
          <w:szCs w:val="28"/>
          <w:lang w:eastAsia="ru-RU"/>
        </w:rPr>
        <w:t>и</w:t>
      </w:r>
      <w:r w:rsidR="00A1644D" w:rsidRPr="00C12D5E">
        <w:rPr>
          <w:rFonts w:eastAsia="Times New Roman" w:cs="Calibri"/>
          <w:color w:val="000000" w:themeColor="text1"/>
          <w:szCs w:val="28"/>
          <w:lang w:eastAsia="ru-RU"/>
        </w:rPr>
        <w:t xml:space="preserve">, </w:t>
      </w:r>
      <w:r w:rsidR="00C341F2" w:rsidRPr="00C12D5E">
        <w:rPr>
          <w:rFonts w:eastAsia="Times New Roman" w:cs="Calibri"/>
          <w:color w:val="000000" w:themeColor="text1"/>
          <w:szCs w:val="28"/>
          <w:lang w:eastAsia="ru-RU"/>
        </w:rPr>
        <w:t>37</w:t>
      </w:r>
      <w:r w:rsidR="00A1644D" w:rsidRPr="00C12D5E">
        <w:rPr>
          <w:rFonts w:eastAsia="Times New Roman" w:cs="Calibri"/>
          <w:color w:val="000000" w:themeColor="text1"/>
          <w:szCs w:val="28"/>
          <w:lang w:eastAsia="ru-RU"/>
        </w:rPr>
        <w:t xml:space="preserve"> – </w:t>
      </w:r>
      <w:r w:rsidR="00C341F2" w:rsidRPr="00C12D5E">
        <w:rPr>
          <w:rFonts w:eastAsia="Times New Roman" w:cs="Calibri"/>
          <w:color w:val="000000" w:themeColor="text1"/>
          <w:szCs w:val="28"/>
          <w:lang w:eastAsia="ru-RU"/>
        </w:rPr>
        <w:t>підприємці</w:t>
      </w:r>
      <w:r w:rsidR="00A1644D" w:rsidRPr="00C12D5E">
        <w:rPr>
          <w:rFonts w:eastAsia="Times New Roman" w:cs="Calibri"/>
          <w:color w:val="000000" w:themeColor="text1"/>
          <w:szCs w:val="28"/>
          <w:lang w:eastAsia="ru-RU"/>
        </w:rPr>
        <w:t xml:space="preserve">, </w:t>
      </w:r>
      <w:r w:rsidR="00C341F2" w:rsidRPr="00C12D5E">
        <w:rPr>
          <w:rFonts w:eastAsia="Times New Roman" w:cs="Calibri"/>
          <w:color w:val="000000" w:themeColor="text1"/>
          <w:szCs w:val="28"/>
          <w:lang w:eastAsia="ru-RU"/>
        </w:rPr>
        <w:t>11</w:t>
      </w:r>
      <w:r w:rsidR="00A1644D" w:rsidRPr="00C12D5E">
        <w:rPr>
          <w:rFonts w:eastAsia="Times New Roman" w:cs="Calibri"/>
          <w:color w:val="000000" w:themeColor="text1"/>
          <w:szCs w:val="28"/>
          <w:lang w:eastAsia="ru-RU"/>
        </w:rPr>
        <w:t xml:space="preserve"> –</w:t>
      </w:r>
      <w:r w:rsidR="00C3362B" w:rsidRPr="00C12D5E">
        <w:rPr>
          <w:rFonts w:eastAsia="Times New Roman" w:cs="Calibri"/>
          <w:color w:val="000000" w:themeColor="text1"/>
          <w:szCs w:val="28"/>
          <w:lang w:eastAsia="ru-RU"/>
        </w:rPr>
        <w:t xml:space="preserve"> </w:t>
      </w:r>
      <w:r w:rsidR="00A028E5" w:rsidRPr="00C12D5E">
        <w:rPr>
          <w:rFonts w:eastAsia="Times New Roman" w:cs="Calibri"/>
          <w:color w:val="000000" w:themeColor="text1"/>
          <w:szCs w:val="28"/>
          <w:lang w:eastAsia="ru-RU"/>
        </w:rPr>
        <w:t>адвокат</w:t>
      </w:r>
      <w:r w:rsidR="008162C0" w:rsidRPr="00C12D5E">
        <w:rPr>
          <w:rFonts w:eastAsia="Times New Roman" w:cs="Calibri"/>
          <w:color w:val="000000" w:themeColor="text1"/>
          <w:szCs w:val="28"/>
          <w:lang w:eastAsia="ru-RU"/>
        </w:rPr>
        <w:t>и</w:t>
      </w:r>
      <w:r w:rsidR="00556C0D" w:rsidRPr="00C12D5E">
        <w:rPr>
          <w:rFonts w:eastAsia="Times New Roman" w:cs="Calibri"/>
          <w:color w:val="000000" w:themeColor="text1"/>
          <w:szCs w:val="28"/>
          <w:lang w:eastAsia="ru-RU"/>
        </w:rPr>
        <w:t xml:space="preserve">, </w:t>
      </w:r>
      <w:r w:rsidR="00C341F2" w:rsidRPr="00C12D5E">
        <w:rPr>
          <w:rFonts w:eastAsia="Times New Roman" w:cs="Calibri"/>
          <w:color w:val="000000" w:themeColor="text1"/>
          <w:szCs w:val="28"/>
          <w:lang w:eastAsia="ru-RU"/>
        </w:rPr>
        <w:t>по 10</w:t>
      </w:r>
      <w:r w:rsidR="00A1644D" w:rsidRPr="00C12D5E">
        <w:rPr>
          <w:rFonts w:eastAsia="Times New Roman" w:cs="Calibri"/>
          <w:color w:val="000000" w:themeColor="text1"/>
          <w:szCs w:val="28"/>
          <w:lang w:eastAsia="ru-RU"/>
        </w:rPr>
        <w:t xml:space="preserve"> – </w:t>
      </w:r>
      <w:r w:rsidR="00C341F2" w:rsidRPr="00C12D5E">
        <w:rPr>
          <w:rFonts w:eastAsia="Times New Roman" w:cs="Calibri"/>
          <w:color w:val="000000" w:themeColor="text1"/>
          <w:szCs w:val="28"/>
          <w:lang w:eastAsia="ru-RU"/>
        </w:rPr>
        <w:t>пенсіонери з числа військовослужбовців та працівники бюджетної сфери</w:t>
      </w:r>
      <w:r w:rsidRPr="00C12D5E">
        <w:rPr>
          <w:rFonts w:eastAsia="Times New Roman" w:cs="Calibri"/>
          <w:color w:val="000000" w:themeColor="text1"/>
          <w:szCs w:val="28"/>
          <w:lang w:eastAsia="ru-RU"/>
        </w:rPr>
        <w:t>. З числа осіб пільгових категорій</w:t>
      </w:r>
      <w:r w:rsidR="00B00D73" w:rsidRPr="00C12D5E">
        <w:rPr>
          <w:rFonts w:eastAsia="Times New Roman" w:cs="Times New Roman"/>
          <w:color w:val="000000" w:themeColor="text1"/>
          <w:szCs w:val="24"/>
          <w:lang w:eastAsia="ru-RU"/>
        </w:rPr>
        <w:t xml:space="preserve"> </w:t>
      </w:r>
      <w:r w:rsidR="00C341F2" w:rsidRPr="00C12D5E">
        <w:rPr>
          <w:rFonts w:eastAsia="Times New Roman" w:cs="Times New Roman"/>
          <w:color w:val="000000" w:themeColor="text1"/>
          <w:szCs w:val="24"/>
          <w:lang w:eastAsia="ru-RU"/>
        </w:rPr>
        <w:t xml:space="preserve">810 отримано від переселенців, або внутрішньо переміщених осіб, 148 – від членів </w:t>
      </w:r>
      <w:r w:rsidR="00C12D5E" w:rsidRPr="00C12D5E">
        <w:rPr>
          <w:rFonts w:eastAsia="Times New Roman" w:cs="Times New Roman"/>
          <w:color w:val="000000" w:themeColor="text1"/>
          <w:szCs w:val="24"/>
          <w:lang w:eastAsia="ru-RU"/>
        </w:rPr>
        <w:t>сім'ї</w:t>
      </w:r>
      <w:r w:rsidR="00C341F2" w:rsidRPr="00C12D5E">
        <w:rPr>
          <w:rFonts w:eastAsia="Times New Roman" w:cs="Times New Roman"/>
          <w:color w:val="000000" w:themeColor="text1"/>
          <w:szCs w:val="24"/>
          <w:lang w:eastAsia="ru-RU"/>
        </w:rPr>
        <w:t xml:space="preserve"> загиблого, 122 – від учасників </w:t>
      </w:r>
      <w:r w:rsidR="00365359" w:rsidRPr="00C12D5E">
        <w:rPr>
          <w:rFonts w:eastAsia="Times New Roman" w:cs="Times New Roman"/>
          <w:color w:val="000000" w:themeColor="text1"/>
          <w:szCs w:val="24"/>
          <w:lang w:eastAsia="ru-RU"/>
        </w:rPr>
        <w:t>бойових дій</w:t>
      </w:r>
      <w:r w:rsidR="00C341F2" w:rsidRPr="00C12D5E">
        <w:rPr>
          <w:rFonts w:eastAsia="Times New Roman" w:cs="Times New Roman"/>
          <w:color w:val="000000" w:themeColor="text1"/>
          <w:szCs w:val="24"/>
          <w:lang w:eastAsia="ru-RU"/>
        </w:rPr>
        <w:t xml:space="preserve">, </w:t>
      </w:r>
      <w:r w:rsidR="00A1644D" w:rsidRPr="00C12D5E">
        <w:rPr>
          <w:rFonts w:eastAsia="Times New Roman" w:cs="Times New Roman"/>
          <w:color w:val="000000" w:themeColor="text1"/>
          <w:szCs w:val="24"/>
          <w:lang w:eastAsia="ru-RU"/>
        </w:rPr>
        <w:t>1</w:t>
      </w:r>
      <w:r w:rsidR="00365359" w:rsidRPr="00C12D5E">
        <w:rPr>
          <w:rFonts w:eastAsia="Times New Roman" w:cs="Times New Roman"/>
          <w:color w:val="000000" w:themeColor="text1"/>
          <w:szCs w:val="24"/>
          <w:lang w:eastAsia="ru-RU"/>
        </w:rPr>
        <w:t>12 – від учасників війни, 95</w:t>
      </w:r>
      <w:r w:rsidR="00B00D73" w:rsidRPr="00C12D5E">
        <w:rPr>
          <w:rFonts w:eastAsia="Times New Roman" w:cs="Calibri"/>
          <w:color w:val="000000" w:themeColor="text1"/>
          <w:szCs w:val="28"/>
          <w:lang w:eastAsia="ru-RU"/>
        </w:rPr>
        <w:t xml:space="preserve"> </w:t>
      </w:r>
      <w:r w:rsidR="00B00D73" w:rsidRPr="00C12D5E">
        <w:rPr>
          <w:rFonts w:eastAsia="Times New Roman" w:cs="Times New Roman"/>
          <w:color w:val="000000" w:themeColor="text1"/>
          <w:szCs w:val="24"/>
          <w:lang w:eastAsia="ru-RU"/>
        </w:rPr>
        <w:t>– від осіб з інвалідністю І-ІІІ груп,</w:t>
      </w:r>
      <w:r w:rsidR="00587DDC" w:rsidRPr="00C12D5E">
        <w:rPr>
          <w:rFonts w:eastAsia="Times New Roman" w:cs="Times New Roman"/>
          <w:color w:val="000000" w:themeColor="text1"/>
          <w:szCs w:val="24"/>
          <w:lang w:eastAsia="ru-RU"/>
        </w:rPr>
        <w:t xml:space="preserve"> </w:t>
      </w:r>
      <w:r w:rsidR="00365359" w:rsidRPr="00C12D5E">
        <w:rPr>
          <w:rFonts w:eastAsia="Times New Roman" w:cs="Times New Roman"/>
          <w:color w:val="000000" w:themeColor="text1"/>
          <w:szCs w:val="24"/>
          <w:lang w:eastAsia="ru-RU"/>
        </w:rPr>
        <w:t>68 – від ветеранів праці.</w:t>
      </w:r>
    </w:p>
    <w:p w:rsidR="00207371" w:rsidRPr="00C12D5E" w:rsidRDefault="00556C0D" w:rsidP="00587DDC">
      <w:pPr>
        <w:ind w:firstLine="567"/>
        <w:rPr>
          <w:rFonts w:eastAsia="Times New Roman" w:cs="Times New Roman"/>
          <w:color w:val="000000" w:themeColor="text1"/>
          <w:spacing w:val="-4"/>
          <w:szCs w:val="28"/>
          <w:lang w:eastAsia="ru-RU"/>
        </w:rPr>
      </w:pPr>
      <w:r w:rsidRPr="00C12D5E">
        <w:rPr>
          <w:rFonts w:eastAsia="Times New Roman" w:cs="Times New Roman"/>
          <w:color w:val="000000" w:themeColor="text1"/>
          <w:szCs w:val="28"/>
          <w:lang w:eastAsia="ru-RU"/>
        </w:rPr>
        <w:t>Упродовж</w:t>
      </w:r>
      <w:r w:rsidR="00207371" w:rsidRPr="00C12D5E">
        <w:rPr>
          <w:rFonts w:eastAsia="Times New Roman" w:cs="Times New Roman"/>
          <w:color w:val="000000" w:themeColor="text1"/>
          <w:szCs w:val="28"/>
          <w:lang w:eastAsia="ru-RU"/>
        </w:rPr>
        <w:t xml:space="preserve"> 202</w:t>
      </w:r>
      <w:r w:rsidR="001A448E" w:rsidRPr="00C12D5E">
        <w:rPr>
          <w:rFonts w:eastAsia="Times New Roman" w:cs="Times New Roman"/>
          <w:color w:val="000000" w:themeColor="text1"/>
          <w:szCs w:val="28"/>
          <w:lang w:eastAsia="ru-RU"/>
        </w:rPr>
        <w:t>5</w:t>
      </w:r>
      <w:r w:rsidR="00207371" w:rsidRPr="00C12D5E">
        <w:rPr>
          <w:rFonts w:eastAsia="Times New Roman" w:cs="Times New Roman"/>
          <w:color w:val="000000" w:themeColor="text1"/>
          <w:szCs w:val="28"/>
          <w:lang w:eastAsia="ru-RU"/>
        </w:rPr>
        <w:t xml:space="preserve"> року мешканці </w:t>
      </w:r>
      <w:r w:rsidR="00624F97" w:rsidRPr="00C12D5E">
        <w:rPr>
          <w:rFonts w:eastAsia="Times New Roman" w:cs="Times New Roman"/>
          <w:color w:val="000000" w:themeColor="text1"/>
          <w:szCs w:val="28"/>
          <w:lang w:eastAsia="ru-RU"/>
        </w:rPr>
        <w:t>Чернігівсько</w:t>
      </w:r>
      <w:r w:rsidR="00587DDC" w:rsidRPr="00C12D5E">
        <w:rPr>
          <w:rFonts w:eastAsia="Times New Roman" w:cs="Times New Roman"/>
          <w:color w:val="000000" w:themeColor="text1"/>
          <w:szCs w:val="28"/>
          <w:lang w:eastAsia="ru-RU"/>
        </w:rPr>
        <w:t>ї</w:t>
      </w:r>
      <w:r w:rsidR="00207371" w:rsidRPr="00C12D5E">
        <w:rPr>
          <w:rFonts w:eastAsia="Times New Roman" w:cs="Times New Roman"/>
          <w:color w:val="000000" w:themeColor="text1"/>
          <w:szCs w:val="28"/>
          <w:lang w:eastAsia="ru-RU"/>
        </w:rPr>
        <w:t xml:space="preserve"> області у своїх зверненнях </w:t>
      </w:r>
      <w:r w:rsidR="00207371" w:rsidRPr="00C12D5E">
        <w:rPr>
          <w:rFonts w:eastAsia="Times New Roman" w:cs="Times New Roman"/>
          <w:color w:val="000000" w:themeColor="text1"/>
          <w:spacing w:val="-4"/>
          <w:szCs w:val="28"/>
          <w:lang w:eastAsia="ru-RU"/>
        </w:rPr>
        <w:t xml:space="preserve">порушили </w:t>
      </w:r>
      <w:r w:rsidR="00DE4979" w:rsidRPr="00C12D5E">
        <w:rPr>
          <w:rFonts w:eastAsia="Times New Roman" w:cs="Times New Roman"/>
          <w:color w:val="000000" w:themeColor="text1"/>
          <w:spacing w:val="-4"/>
          <w:szCs w:val="28"/>
          <w:lang w:eastAsia="ru-RU"/>
        </w:rPr>
        <w:t>4</w:t>
      </w:r>
      <w:r w:rsidR="00365359" w:rsidRPr="00C12D5E">
        <w:rPr>
          <w:rFonts w:eastAsia="Times New Roman" w:cs="Times New Roman"/>
          <w:color w:val="000000" w:themeColor="text1"/>
          <w:spacing w:val="-4"/>
          <w:szCs w:val="28"/>
          <w:lang w:eastAsia="ru-RU"/>
        </w:rPr>
        <w:t>,251 тис.</w:t>
      </w:r>
      <w:r w:rsidR="00207371" w:rsidRPr="00C12D5E">
        <w:rPr>
          <w:rFonts w:eastAsia="Times New Roman" w:cs="Times New Roman"/>
          <w:color w:val="000000" w:themeColor="text1"/>
          <w:spacing w:val="-4"/>
          <w:szCs w:val="28"/>
          <w:lang w:eastAsia="ru-RU"/>
        </w:rPr>
        <w:t xml:space="preserve"> питан</w:t>
      </w:r>
      <w:r w:rsidR="00365359" w:rsidRPr="00C12D5E">
        <w:rPr>
          <w:rFonts w:eastAsia="Times New Roman" w:cs="Times New Roman"/>
          <w:color w:val="000000" w:themeColor="text1"/>
          <w:spacing w:val="-4"/>
          <w:szCs w:val="28"/>
          <w:lang w:eastAsia="ru-RU"/>
        </w:rPr>
        <w:t>ь</w:t>
      </w:r>
      <w:r w:rsidR="00207371" w:rsidRPr="00C12D5E">
        <w:rPr>
          <w:rFonts w:eastAsia="Times New Roman" w:cs="Times New Roman"/>
          <w:color w:val="000000" w:themeColor="text1"/>
          <w:spacing w:val="-4"/>
          <w:szCs w:val="28"/>
          <w:lang w:eastAsia="ru-RU"/>
        </w:rPr>
        <w:t>, що на</w:t>
      </w:r>
      <w:r w:rsidR="00587DDC" w:rsidRPr="00C12D5E">
        <w:rPr>
          <w:rFonts w:eastAsia="Times New Roman" w:cs="Times New Roman"/>
          <w:color w:val="000000" w:themeColor="text1"/>
          <w:spacing w:val="-4"/>
          <w:szCs w:val="28"/>
          <w:lang w:eastAsia="ru-RU"/>
        </w:rPr>
        <w:t xml:space="preserve"> </w:t>
      </w:r>
      <w:r w:rsidR="00365359" w:rsidRPr="00C12D5E">
        <w:rPr>
          <w:rFonts w:eastAsia="Times New Roman" w:cs="Times New Roman"/>
          <w:color w:val="000000" w:themeColor="text1"/>
          <w:spacing w:val="-4"/>
          <w:szCs w:val="28"/>
          <w:lang w:eastAsia="ru-RU"/>
        </w:rPr>
        <w:t>1,</w:t>
      </w:r>
      <w:r w:rsidR="008162C0" w:rsidRPr="00C12D5E">
        <w:rPr>
          <w:rFonts w:eastAsia="Times New Roman" w:cs="Times New Roman"/>
          <w:color w:val="000000" w:themeColor="text1"/>
          <w:spacing w:val="-4"/>
          <w:szCs w:val="28"/>
          <w:lang w:eastAsia="ru-RU"/>
        </w:rPr>
        <w:t>924</w:t>
      </w:r>
      <w:r w:rsidR="00603A75" w:rsidRPr="00C12D5E">
        <w:rPr>
          <w:rFonts w:eastAsia="Times New Roman" w:cs="Times New Roman"/>
          <w:color w:val="000000" w:themeColor="text1"/>
          <w:spacing w:val="-4"/>
          <w:szCs w:val="28"/>
          <w:lang w:eastAsia="ru-RU"/>
        </w:rPr>
        <w:t xml:space="preserve"> тис.</w:t>
      </w:r>
      <w:r w:rsidR="000C49CF" w:rsidRPr="00C12D5E">
        <w:rPr>
          <w:rFonts w:eastAsia="Times New Roman" w:cs="Times New Roman"/>
          <w:color w:val="000000" w:themeColor="text1"/>
          <w:spacing w:val="-4"/>
          <w:szCs w:val="28"/>
          <w:lang w:eastAsia="ru-RU"/>
        </w:rPr>
        <w:t xml:space="preserve"> </w:t>
      </w:r>
      <w:r w:rsidR="0089500F" w:rsidRPr="00C12D5E">
        <w:rPr>
          <w:rFonts w:eastAsia="Times New Roman" w:cs="Times New Roman"/>
          <w:color w:val="000000" w:themeColor="text1"/>
          <w:spacing w:val="-4"/>
          <w:szCs w:val="28"/>
          <w:lang w:eastAsia="ru-RU"/>
        </w:rPr>
        <w:t xml:space="preserve">(у </w:t>
      </w:r>
      <w:r w:rsidR="00365359" w:rsidRPr="00C12D5E">
        <w:rPr>
          <w:rFonts w:eastAsia="Times New Roman" w:cs="Times New Roman"/>
          <w:color w:val="000000" w:themeColor="text1"/>
          <w:spacing w:val="-4"/>
          <w:szCs w:val="28"/>
          <w:lang w:eastAsia="ru-RU"/>
        </w:rPr>
        <w:t>1,</w:t>
      </w:r>
      <w:r w:rsidR="00FF1113" w:rsidRPr="00C12D5E">
        <w:rPr>
          <w:rFonts w:eastAsia="Times New Roman" w:cs="Times New Roman"/>
          <w:color w:val="000000" w:themeColor="text1"/>
          <w:spacing w:val="-4"/>
          <w:szCs w:val="28"/>
          <w:lang w:eastAsia="ru-RU"/>
        </w:rPr>
        <w:t>5</w:t>
      </w:r>
      <w:r w:rsidR="0089500F" w:rsidRPr="00C12D5E">
        <w:rPr>
          <w:rFonts w:eastAsia="Times New Roman" w:cs="Times New Roman"/>
          <w:color w:val="000000" w:themeColor="text1"/>
          <w:spacing w:val="-4"/>
          <w:szCs w:val="28"/>
          <w:lang w:eastAsia="ru-RU"/>
        </w:rPr>
        <w:t xml:space="preserve"> раза)</w:t>
      </w:r>
      <w:r w:rsidR="000C49CF" w:rsidRPr="00C12D5E">
        <w:rPr>
          <w:rFonts w:eastAsia="Times New Roman" w:cs="Times New Roman"/>
          <w:color w:val="000000" w:themeColor="text1"/>
          <w:spacing w:val="-4"/>
          <w:szCs w:val="28"/>
          <w:lang w:eastAsia="ru-RU"/>
        </w:rPr>
        <w:t xml:space="preserve"> </w:t>
      </w:r>
      <w:r w:rsidR="00365359" w:rsidRPr="00C12D5E">
        <w:rPr>
          <w:rFonts w:eastAsia="Times New Roman" w:cs="Times New Roman"/>
          <w:color w:val="000000" w:themeColor="text1"/>
          <w:spacing w:val="-4"/>
          <w:szCs w:val="28"/>
          <w:lang w:eastAsia="ru-RU"/>
        </w:rPr>
        <w:t>менше</w:t>
      </w:r>
      <w:r w:rsidR="00207371" w:rsidRPr="00C12D5E">
        <w:rPr>
          <w:rFonts w:eastAsia="Times New Roman" w:cs="Times New Roman"/>
          <w:color w:val="000000" w:themeColor="text1"/>
          <w:spacing w:val="-4"/>
          <w:szCs w:val="28"/>
          <w:lang w:eastAsia="ru-RU"/>
        </w:rPr>
        <w:t xml:space="preserve">, ніж </w:t>
      </w:r>
      <w:r w:rsidR="00BD20FF" w:rsidRPr="00C12D5E">
        <w:rPr>
          <w:rFonts w:eastAsia="Times New Roman" w:cs="Times New Roman"/>
          <w:color w:val="000000" w:themeColor="text1"/>
          <w:spacing w:val="-4"/>
          <w:szCs w:val="28"/>
          <w:lang w:eastAsia="ru-RU"/>
        </w:rPr>
        <w:t xml:space="preserve">у </w:t>
      </w:r>
      <w:r w:rsidR="00207371" w:rsidRPr="00C12D5E">
        <w:rPr>
          <w:rFonts w:eastAsia="Times New Roman" w:cs="Times New Roman"/>
          <w:color w:val="000000" w:themeColor="text1"/>
          <w:spacing w:val="-4"/>
          <w:szCs w:val="28"/>
          <w:lang w:eastAsia="ru-RU"/>
        </w:rPr>
        <w:t>202</w:t>
      </w:r>
      <w:r w:rsidR="001A448E" w:rsidRPr="00C12D5E">
        <w:rPr>
          <w:rFonts w:eastAsia="Times New Roman" w:cs="Times New Roman"/>
          <w:color w:val="000000" w:themeColor="text1"/>
          <w:spacing w:val="-4"/>
          <w:szCs w:val="28"/>
          <w:lang w:eastAsia="ru-RU"/>
        </w:rPr>
        <w:t>4</w:t>
      </w:r>
      <w:r w:rsidR="00207371" w:rsidRPr="00C12D5E">
        <w:rPr>
          <w:rFonts w:eastAsia="Times New Roman" w:cs="Times New Roman"/>
          <w:color w:val="000000" w:themeColor="text1"/>
          <w:spacing w:val="-4"/>
          <w:szCs w:val="28"/>
          <w:lang w:eastAsia="ru-RU"/>
        </w:rPr>
        <w:t xml:space="preserve"> ро</w:t>
      </w:r>
      <w:r w:rsidR="00BD20FF" w:rsidRPr="00C12D5E">
        <w:rPr>
          <w:rFonts w:eastAsia="Times New Roman" w:cs="Times New Roman"/>
          <w:color w:val="000000" w:themeColor="text1"/>
          <w:spacing w:val="-4"/>
          <w:szCs w:val="28"/>
          <w:lang w:eastAsia="ru-RU"/>
        </w:rPr>
        <w:t>ці</w:t>
      </w:r>
      <w:r w:rsidR="00207371" w:rsidRPr="00C12D5E">
        <w:rPr>
          <w:rFonts w:eastAsia="Times New Roman" w:cs="Times New Roman"/>
          <w:color w:val="000000" w:themeColor="text1"/>
          <w:spacing w:val="-4"/>
          <w:szCs w:val="28"/>
          <w:lang w:eastAsia="ru-RU"/>
        </w:rPr>
        <w:t>.</w:t>
      </w:r>
    </w:p>
    <w:p w:rsidR="00365359" w:rsidRPr="00C12D5E" w:rsidRDefault="000C49CF" w:rsidP="00701FD6">
      <w:pPr>
        <w:ind w:left="-15" w:right="-8"/>
        <w:rPr>
          <w:rFonts w:eastAsia="Times New Roman" w:cs="Times New Roman"/>
          <w:color w:val="000000" w:themeColor="text1"/>
          <w:szCs w:val="28"/>
          <w:lang w:eastAsia="ru-RU"/>
        </w:rPr>
      </w:pPr>
      <w:r w:rsidRPr="00C12D5E">
        <w:rPr>
          <w:rFonts w:eastAsia="Times New Roman" w:cs="Times New Roman"/>
          <w:color w:val="000000" w:themeColor="text1"/>
          <w:szCs w:val="28"/>
          <w:lang w:eastAsia="ru-RU"/>
        </w:rPr>
        <w:t>Най</w:t>
      </w:r>
      <w:r w:rsidR="001A448E" w:rsidRPr="00C12D5E">
        <w:rPr>
          <w:rFonts w:eastAsia="Times New Roman" w:cs="Times New Roman"/>
          <w:color w:val="000000" w:themeColor="text1"/>
          <w:szCs w:val="28"/>
          <w:lang w:eastAsia="ru-RU"/>
        </w:rPr>
        <w:t>поширенішими у зверненнях</w:t>
      </w:r>
      <w:r w:rsidRPr="00C12D5E">
        <w:rPr>
          <w:rFonts w:eastAsia="Times New Roman" w:cs="Times New Roman"/>
          <w:color w:val="000000" w:themeColor="text1"/>
          <w:szCs w:val="28"/>
          <w:lang w:eastAsia="ru-RU"/>
        </w:rPr>
        <w:t xml:space="preserve"> мешканців </w:t>
      </w:r>
      <w:r w:rsidR="00624F97" w:rsidRPr="00C12D5E">
        <w:rPr>
          <w:rFonts w:eastAsia="Times New Roman" w:cs="Times New Roman"/>
          <w:color w:val="000000" w:themeColor="text1"/>
          <w:szCs w:val="28"/>
          <w:lang w:eastAsia="ru-RU"/>
        </w:rPr>
        <w:t>Чернігівщини</w:t>
      </w:r>
      <w:r w:rsidR="00F41FDF" w:rsidRPr="00C12D5E">
        <w:rPr>
          <w:rFonts w:eastAsia="Times New Roman" w:cs="Times New Roman"/>
          <w:color w:val="000000" w:themeColor="text1"/>
          <w:szCs w:val="28"/>
          <w:lang w:eastAsia="ru-RU"/>
        </w:rPr>
        <w:t xml:space="preserve"> </w:t>
      </w:r>
      <w:r w:rsidRPr="00C12D5E">
        <w:rPr>
          <w:rFonts w:eastAsia="Times New Roman" w:cs="Times New Roman"/>
          <w:color w:val="000000" w:themeColor="text1"/>
          <w:szCs w:val="28"/>
          <w:lang w:eastAsia="ru-RU"/>
        </w:rPr>
        <w:t xml:space="preserve">виявилися </w:t>
      </w:r>
      <w:r w:rsidR="00F41FDF" w:rsidRPr="00C12D5E">
        <w:rPr>
          <w:rFonts w:eastAsia="Times New Roman" w:cs="Times New Roman"/>
          <w:color w:val="000000" w:themeColor="text1"/>
          <w:szCs w:val="28"/>
          <w:lang w:eastAsia="ru-RU"/>
        </w:rPr>
        <w:t>питан</w:t>
      </w:r>
      <w:r w:rsidRPr="00C12D5E">
        <w:rPr>
          <w:rFonts w:eastAsia="Times New Roman" w:cs="Times New Roman"/>
          <w:color w:val="000000" w:themeColor="text1"/>
          <w:szCs w:val="28"/>
          <w:lang w:eastAsia="ru-RU"/>
        </w:rPr>
        <w:t>ня</w:t>
      </w:r>
      <w:r w:rsidR="00F50E07" w:rsidRPr="00C12D5E">
        <w:rPr>
          <w:rFonts w:eastAsia="Times New Roman" w:cs="Times New Roman"/>
          <w:color w:val="000000" w:themeColor="text1"/>
          <w:szCs w:val="28"/>
          <w:lang w:eastAsia="ru-RU"/>
        </w:rPr>
        <w:t xml:space="preserve"> </w:t>
      </w:r>
      <w:r w:rsidR="00365359" w:rsidRPr="00C12D5E">
        <w:rPr>
          <w:rFonts w:eastAsia="Times New Roman" w:cs="Times New Roman"/>
          <w:color w:val="000000" w:themeColor="text1"/>
          <w:szCs w:val="28"/>
          <w:lang w:eastAsia="ru-RU"/>
        </w:rPr>
        <w:t>житлової політики – 1,214 тис.</w:t>
      </w:r>
      <w:r w:rsidR="001A448E" w:rsidRPr="00C12D5E">
        <w:rPr>
          <w:rFonts w:eastAsia="Times New Roman" w:cs="Times New Roman"/>
          <w:color w:val="000000" w:themeColor="text1"/>
          <w:szCs w:val="28"/>
          <w:lang w:eastAsia="ru-RU"/>
        </w:rPr>
        <w:t xml:space="preserve"> (</w:t>
      </w:r>
      <w:r w:rsidR="00365359" w:rsidRPr="00C12D5E">
        <w:rPr>
          <w:rFonts w:eastAsia="Times New Roman" w:cs="Times New Roman"/>
          <w:color w:val="000000" w:themeColor="text1"/>
          <w:szCs w:val="28"/>
          <w:lang w:eastAsia="ru-RU"/>
        </w:rPr>
        <w:t>28</w:t>
      </w:r>
      <w:r w:rsidR="00ED0C8B" w:rsidRPr="00C12D5E">
        <w:rPr>
          <w:rFonts w:eastAsia="Times New Roman" w:cs="Times New Roman"/>
          <w:color w:val="000000" w:themeColor="text1"/>
          <w:szCs w:val="28"/>
          <w:lang w:eastAsia="ru-RU"/>
        </w:rPr>
        <w:t>,</w:t>
      </w:r>
      <w:r w:rsidR="00365359" w:rsidRPr="00C12D5E">
        <w:rPr>
          <w:rFonts w:eastAsia="Times New Roman" w:cs="Times New Roman"/>
          <w:color w:val="000000" w:themeColor="text1"/>
          <w:szCs w:val="28"/>
          <w:lang w:eastAsia="ru-RU"/>
        </w:rPr>
        <w:t>6</w:t>
      </w:r>
      <w:r w:rsidR="00ED0C8B" w:rsidRPr="00C12D5E">
        <w:rPr>
          <w:rFonts w:eastAsia="Times New Roman" w:cs="Times New Roman"/>
          <w:color w:val="000000" w:themeColor="text1"/>
          <w:szCs w:val="28"/>
          <w:lang w:eastAsia="ru-RU"/>
        </w:rPr>
        <w:t xml:space="preserve"> </w:t>
      </w:r>
      <w:r w:rsidR="001A448E" w:rsidRPr="00C12D5E">
        <w:rPr>
          <w:rFonts w:eastAsia="Times New Roman" w:cs="Times New Roman"/>
          <w:color w:val="000000" w:themeColor="text1"/>
          <w:szCs w:val="28"/>
          <w:lang w:eastAsia="ru-RU"/>
        </w:rPr>
        <w:t xml:space="preserve">% загальної кількості порушених питань). </w:t>
      </w:r>
      <w:r w:rsidR="001A09C0" w:rsidRPr="00C12D5E">
        <w:rPr>
          <w:rFonts w:eastAsia="Times New Roman" w:cs="Times New Roman"/>
          <w:color w:val="000000" w:themeColor="text1"/>
          <w:szCs w:val="28"/>
          <w:lang w:eastAsia="ru-RU"/>
        </w:rPr>
        <w:t xml:space="preserve">У зазначеній тематиці переважали </w:t>
      </w:r>
      <w:r w:rsidR="00365359" w:rsidRPr="00C12D5E">
        <w:rPr>
          <w:rFonts w:eastAsia="Times New Roman" w:cs="Times New Roman"/>
          <w:color w:val="000000" w:themeColor="text1"/>
          <w:szCs w:val="28"/>
          <w:lang w:eastAsia="ru-RU"/>
        </w:rPr>
        <w:t>питання пошкодження, знищення майна внаслідок військових дій, виплат</w:t>
      </w:r>
      <w:r w:rsidR="006C56B7" w:rsidRPr="00C12D5E">
        <w:rPr>
          <w:rFonts w:eastAsia="Times New Roman" w:cs="Times New Roman"/>
          <w:color w:val="000000" w:themeColor="text1"/>
          <w:szCs w:val="28"/>
          <w:lang w:eastAsia="ru-RU"/>
        </w:rPr>
        <w:t>и</w:t>
      </w:r>
      <w:r w:rsidR="00365359" w:rsidRPr="00C12D5E">
        <w:rPr>
          <w:rFonts w:eastAsia="Times New Roman" w:cs="Times New Roman"/>
          <w:color w:val="000000" w:themeColor="text1"/>
          <w:szCs w:val="28"/>
          <w:lang w:eastAsia="ru-RU"/>
        </w:rPr>
        <w:t xml:space="preserve"> компенсації – 805 (66,3 % </w:t>
      </w:r>
      <w:r w:rsidR="001A09C0" w:rsidRPr="00C12D5E">
        <w:rPr>
          <w:rFonts w:eastAsia="Times New Roman" w:cs="Times New Roman"/>
          <w:color w:val="000000" w:themeColor="text1"/>
          <w:szCs w:val="28"/>
          <w:lang w:eastAsia="ru-RU"/>
        </w:rPr>
        <w:t xml:space="preserve">загальної кількості </w:t>
      </w:r>
      <w:r w:rsidR="00365359" w:rsidRPr="00C12D5E">
        <w:rPr>
          <w:rFonts w:eastAsia="Times New Roman" w:cs="Times New Roman"/>
          <w:color w:val="000000" w:themeColor="text1"/>
          <w:szCs w:val="28"/>
          <w:lang w:eastAsia="ru-RU"/>
        </w:rPr>
        <w:t>житлових</w:t>
      </w:r>
      <w:r w:rsidR="001A09C0" w:rsidRPr="00C12D5E">
        <w:rPr>
          <w:rFonts w:eastAsia="Times New Roman" w:cs="Times New Roman"/>
          <w:color w:val="000000" w:themeColor="text1"/>
          <w:szCs w:val="28"/>
          <w:lang w:eastAsia="ru-RU"/>
        </w:rPr>
        <w:t xml:space="preserve"> питань</w:t>
      </w:r>
      <w:r w:rsidR="006C56B7" w:rsidRPr="00C12D5E">
        <w:rPr>
          <w:rFonts w:eastAsia="Times New Roman" w:cs="Times New Roman"/>
          <w:color w:val="000000" w:themeColor="text1"/>
          <w:szCs w:val="28"/>
          <w:lang w:eastAsia="ru-RU"/>
        </w:rPr>
        <w:t xml:space="preserve">) та внесення змін до законодавства – 405 (33,4 %), </w:t>
      </w:r>
      <w:r w:rsidR="0084207F" w:rsidRPr="00C12D5E">
        <w:rPr>
          <w:rFonts w:eastAsia="Times New Roman" w:cs="Times New Roman"/>
          <w:color w:val="000000" w:themeColor="text1"/>
          <w:szCs w:val="28"/>
          <w:lang w:eastAsia="ru-RU"/>
        </w:rPr>
        <w:t xml:space="preserve">зокрема, </w:t>
      </w:r>
      <w:r w:rsidR="008162C0" w:rsidRPr="00C12D5E">
        <w:rPr>
          <w:rFonts w:eastAsia="Times New Roman" w:cs="Times New Roman"/>
          <w:color w:val="000000" w:themeColor="text1"/>
          <w:szCs w:val="28"/>
          <w:lang w:eastAsia="ru-RU"/>
        </w:rPr>
        <w:t>до Закону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 2923-ІХ</w:t>
      </w:r>
      <w:r w:rsidR="00FF1113" w:rsidRPr="00C12D5E">
        <w:rPr>
          <w:rFonts w:eastAsia="Times New Roman" w:cs="Times New Roman"/>
          <w:color w:val="000000" w:themeColor="text1"/>
          <w:szCs w:val="28"/>
          <w:lang w:eastAsia="ru-RU"/>
        </w:rPr>
        <w:t>)</w:t>
      </w:r>
      <w:r w:rsidR="008162C0" w:rsidRPr="00C12D5E">
        <w:rPr>
          <w:rFonts w:eastAsia="Times New Roman" w:cs="Times New Roman"/>
          <w:color w:val="000000" w:themeColor="text1"/>
          <w:szCs w:val="28"/>
          <w:lang w:eastAsia="ru-RU"/>
        </w:rPr>
        <w:t xml:space="preserve"> в частині перегляду переліку товарів, які можуть бути використані отримувачем за кошти компенсації</w:t>
      </w:r>
      <w:r w:rsidR="00701FD6" w:rsidRPr="00C12D5E">
        <w:rPr>
          <w:rFonts w:eastAsia="Times New Roman" w:cs="Times New Roman"/>
          <w:color w:val="000000" w:themeColor="text1"/>
          <w:szCs w:val="28"/>
          <w:lang w:eastAsia="ru-RU"/>
        </w:rPr>
        <w:t>.</w:t>
      </w:r>
    </w:p>
    <w:p w:rsidR="00115ABE" w:rsidRPr="00C12D5E" w:rsidRDefault="003F1552" w:rsidP="009B1451">
      <w:pPr>
        <w:ind w:left="-15" w:right="-8" w:firstLine="582"/>
        <w:rPr>
          <w:rFonts w:eastAsia="Times New Roman" w:cs="Times New Roman"/>
          <w:color w:val="000000" w:themeColor="text1"/>
          <w:szCs w:val="28"/>
          <w:lang w:eastAsia="ru-RU"/>
        </w:rPr>
      </w:pPr>
      <w:r w:rsidRPr="00C12D5E">
        <w:rPr>
          <w:rFonts w:eastAsia="Times New Roman" w:cs="Times New Roman"/>
          <w:color w:val="000000" w:themeColor="text1"/>
          <w:szCs w:val="28"/>
          <w:lang w:eastAsia="ru-RU"/>
        </w:rPr>
        <w:t>Актуальними залишалися</w:t>
      </w:r>
      <w:r w:rsidR="00947C72" w:rsidRPr="00C12D5E">
        <w:rPr>
          <w:rFonts w:eastAsia="Times New Roman" w:cs="Times New Roman"/>
          <w:color w:val="000000" w:themeColor="text1"/>
          <w:szCs w:val="28"/>
          <w:lang w:eastAsia="ru-RU"/>
        </w:rPr>
        <w:t xml:space="preserve"> питання </w:t>
      </w:r>
      <w:r w:rsidR="00FB29B4" w:rsidRPr="00C12D5E">
        <w:rPr>
          <w:rFonts w:eastAsia="Times New Roman" w:cs="Times New Roman"/>
          <w:color w:val="000000" w:themeColor="text1"/>
          <w:szCs w:val="28"/>
          <w:lang w:eastAsia="ru-RU"/>
        </w:rPr>
        <w:t>діяльності Верховної Ради України, Президента України та Кабінету Міністрів України – 945 (</w:t>
      </w:r>
      <w:r w:rsidR="00530FC6" w:rsidRPr="00C12D5E">
        <w:rPr>
          <w:rFonts w:eastAsia="Times New Roman" w:cs="Times New Roman"/>
          <w:color w:val="000000" w:themeColor="text1"/>
          <w:szCs w:val="28"/>
          <w:lang w:eastAsia="ru-RU"/>
        </w:rPr>
        <w:t>22,</w:t>
      </w:r>
      <w:r w:rsidR="00FB29B4" w:rsidRPr="00C12D5E">
        <w:rPr>
          <w:rFonts w:eastAsia="Times New Roman" w:cs="Times New Roman"/>
          <w:color w:val="000000" w:themeColor="text1"/>
          <w:szCs w:val="28"/>
          <w:lang w:eastAsia="ru-RU"/>
        </w:rPr>
        <w:t xml:space="preserve">2 % загальної кількості порушених питань). </w:t>
      </w:r>
      <w:r w:rsidR="00136C51" w:rsidRPr="00C12D5E">
        <w:rPr>
          <w:rFonts w:eastAsia="Times New Roman" w:cs="Times New Roman"/>
          <w:color w:val="000000" w:themeColor="text1"/>
          <w:szCs w:val="28"/>
          <w:lang w:eastAsia="ru-RU"/>
        </w:rPr>
        <w:t>Більш</w:t>
      </w:r>
      <w:r w:rsidR="00701FD6" w:rsidRPr="00C12D5E">
        <w:rPr>
          <w:rFonts w:eastAsia="Times New Roman" w:cs="Times New Roman"/>
          <w:color w:val="000000" w:themeColor="text1"/>
          <w:szCs w:val="28"/>
          <w:lang w:eastAsia="ru-RU"/>
        </w:rPr>
        <w:t>ість</w:t>
      </w:r>
      <w:r w:rsidR="00136C51" w:rsidRPr="00C12D5E">
        <w:rPr>
          <w:rFonts w:eastAsia="Times New Roman" w:cs="Times New Roman"/>
          <w:color w:val="000000" w:themeColor="text1"/>
          <w:szCs w:val="28"/>
          <w:lang w:eastAsia="ru-RU"/>
        </w:rPr>
        <w:t xml:space="preserve"> з них </w:t>
      </w:r>
      <w:r w:rsidR="00FB29B4" w:rsidRPr="00C12D5E">
        <w:rPr>
          <w:rFonts w:eastAsia="Times New Roman" w:cs="Times New Roman"/>
          <w:color w:val="000000" w:themeColor="text1"/>
          <w:szCs w:val="28"/>
          <w:lang w:eastAsia="ru-RU"/>
        </w:rPr>
        <w:t xml:space="preserve">стосувалася діяльності </w:t>
      </w:r>
      <w:r w:rsidR="00651D14" w:rsidRPr="00C12D5E">
        <w:rPr>
          <w:rFonts w:eastAsia="Times New Roman" w:cs="Times New Roman"/>
          <w:color w:val="000000" w:themeColor="text1"/>
          <w:szCs w:val="28"/>
          <w:lang w:eastAsia="ru-RU"/>
        </w:rPr>
        <w:t xml:space="preserve">єдиного </w:t>
      </w:r>
      <w:r w:rsidR="00651D14" w:rsidRPr="00C12D5E">
        <w:rPr>
          <w:rFonts w:eastAsia="Times New Roman" w:cs="Times New Roman"/>
          <w:color w:val="000000" w:themeColor="text1"/>
          <w:szCs w:val="28"/>
          <w:lang w:eastAsia="ru-RU"/>
        </w:rPr>
        <w:lastRenderedPageBreak/>
        <w:t xml:space="preserve">органу законодавчої влади в Україні, його органів </w:t>
      </w:r>
      <w:r w:rsidR="00FB29B4" w:rsidRPr="00C12D5E">
        <w:rPr>
          <w:rFonts w:eastAsia="Times New Roman" w:cs="Times New Roman"/>
          <w:color w:val="000000" w:themeColor="text1"/>
          <w:szCs w:val="28"/>
          <w:lang w:eastAsia="ru-RU"/>
        </w:rPr>
        <w:t xml:space="preserve">– 449 (47,5 % </w:t>
      </w:r>
      <w:r w:rsidR="00651D14" w:rsidRPr="00C12D5E">
        <w:rPr>
          <w:rFonts w:eastAsia="Times New Roman" w:cs="Times New Roman"/>
          <w:color w:val="000000" w:themeColor="text1"/>
          <w:szCs w:val="28"/>
          <w:lang w:eastAsia="ru-RU"/>
        </w:rPr>
        <w:t>загальної кількості питань</w:t>
      </w:r>
      <w:r w:rsidR="00701FD6" w:rsidRPr="00C12D5E">
        <w:rPr>
          <w:rFonts w:eastAsia="Times New Roman" w:cs="Times New Roman"/>
          <w:color w:val="000000" w:themeColor="text1"/>
          <w:szCs w:val="28"/>
          <w:lang w:eastAsia="ru-RU"/>
        </w:rPr>
        <w:t xml:space="preserve"> діяльності</w:t>
      </w:r>
      <w:r w:rsidR="00651D14" w:rsidRPr="00C12D5E">
        <w:rPr>
          <w:rFonts w:eastAsia="Times New Roman" w:cs="Times New Roman"/>
          <w:color w:val="000000" w:themeColor="text1"/>
          <w:szCs w:val="28"/>
          <w:lang w:eastAsia="ru-RU"/>
        </w:rPr>
        <w:t xml:space="preserve"> Верховної Ради України</w:t>
      </w:r>
      <w:r w:rsidR="00C12D5E">
        <w:rPr>
          <w:rFonts w:eastAsia="Times New Roman" w:cs="Times New Roman"/>
          <w:color w:val="000000" w:themeColor="text1"/>
          <w:szCs w:val="28"/>
          <w:lang w:eastAsia="ru-RU"/>
        </w:rPr>
        <w:t xml:space="preserve">, </w:t>
      </w:r>
      <w:r w:rsidR="00C12D5E" w:rsidRPr="00C12D5E">
        <w:rPr>
          <w:rFonts w:eastAsia="Times New Roman" w:cs="Times New Roman"/>
          <w:color w:val="000000" w:themeColor="text1"/>
          <w:szCs w:val="28"/>
          <w:lang w:eastAsia="ru-RU"/>
        </w:rPr>
        <w:t>Президента України та Кабінету Міністрів України</w:t>
      </w:r>
      <w:r w:rsidR="00FB29B4" w:rsidRPr="00C12D5E">
        <w:rPr>
          <w:rFonts w:eastAsia="Times New Roman" w:cs="Times New Roman"/>
          <w:color w:val="000000" w:themeColor="text1"/>
          <w:szCs w:val="28"/>
          <w:lang w:eastAsia="ru-RU"/>
        </w:rPr>
        <w:t>)</w:t>
      </w:r>
      <w:r w:rsidR="00701FD6" w:rsidRPr="00C12D5E">
        <w:rPr>
          <w:rFonts w:eastAsia="Times New Roman" w:cs="Times New Roman"/>
          <w:color w:val="000000" w:themeColor="text1"/>
          <w:szCs w:val="28"/>
          <w:lang w:eastAsia="ru-RU"/>
        </w:rPr>
        <w:t>, наро</w:t>
      </w:r>
      <w:r w:rsidR="00FB29B4" w:rsidRPr="00C12D5E">
        <w:rPr>
          <w:rFonts w:eastAsia="Times New Roman" w:cs="Times New Roman"/>
          <w:color w:val="000000" w:themeColor="text1"/>
          <w:szCs w:val="28"/>
          <w:lang w:eastAsia="ru-RU"/>
        </w:rPr>
        <w:t>дних депутатів України – 40</w:t>
      </w:r>
      <w:r w:rsidR="00701FD6" w:rsidRPr="00C12D5E">
        <w:rPr>
          <w:rFonts w:eastAsia="Times New Roman" w:cs="Times New Roman"/>
          <w:color w:val="000000" w:themeColor="text1"/>
          <w:szCs w:val="28"/>
          <w:lang w:eastAsia="ru-RU"/>
        </w:rPr>
        <w:t>6 (42,9</w:t>
      </w:r>
      <w:r w:rsidR="00FB29B4" w:rsidRPr="00C12D5E">
        <w:rPr>
          <w:rFonts w:eastAsia="Times New Roman" w:cs="Times New Roman"/>
          <w:color w:val="000000" w:themeColor="text1"/>
          <w:szCs w:val="28"/>
          <w:lang w:eastAsia="ru-RU"/>
        </w:rPr>
        <w:t xml:space="preserve"> %).</w:t>
      </w:r>
    </w:p>
    <w:p w:rsidR="00411D92" w:rsidRPr="00C12D5E" w:rsidRDefault="00F27CF2" w:rsidP="00D7509D">
      <w:pPr>
        <w:ind w:firstLine="567"/>
        <w:rPr>
          <w:rFonts w:eastAsia="Times New Roman" w:cs="Times New Roman"/>
          <w:color w:val="000000" w:themeColor="text1"/>
          <w:szCs w:val="28"/>
          <w:lang w:eastAsia="ru-RU"/>
        </w:rPr>
      </w:pPr>
      <w:r w:rsidRPr="00C12D5E">
        <w:rPr>
          <w:rFonts w:eastAsia="Times New Roman" w:cs="Times New Roman"/>
          <w:color w:val="000000" w:themeColor="text1"/>
          <w:szCs w:val="28"/>
          <w:lang w:eastAsia="ru-RU"/>
        </w:rPr>
        <w:t>М</w:t>
      </w:r>
      <w:r w:rsidR="00E5702A" w:rsidRPr="00C12D5E">
        <w:rPr>
          <w:rFonts w:eastAsia="Times New Roman" w:cs="Times New Roman"/>
          <w:color w:val="000000" w:themeColor="text1"/>
          <w:szCs w:val="28"/>
          <w:lang w:eastAsia="ru-RU"/>
        </w:rPr>
        <w:t xml:space="preserve">ешканці </w:t>
      </w:r>
      <w:r w:rsidR="00624F97" w:rsidRPr="00C12D5E">
        <w:rPr>
          <w:rFonts w:eastAsia="Times New Roman" w:cs="Times New Roman"/>
          <w:color w:val="000000" w:themeColor="text1"/>
          <w:szCs w:val="28"/>
          <w:lang w:eastAsia="ru-RU"/>
        </w:rPr>
        <w:t>Чернігівської</w:t>
      </w:r>
      <w:r w:rsidR="00E5702A" w:rsidRPr="00C12D5E">
        <w:rPr>
          <w:rFonts w:eastAsia="Times New Roman" w:cs="Times New Roman"/>
          <w:color w:val="000000" w:themeColor="text1"/>
          <w:szCs w:val="28"/>
          <w:lang w:eastAsia="ru-RU"/>
        </w:rPr>
        <w:t xml:space="preserve"> області </w:t>
      </w:r>
      <w:r w:rsidR="003B2643" w:rsidRPr="00C12D5E">
        <w:rPr>
          <w:rFonts w:eastAsia="Times New Roman" w:cs="Times New Roman"/>
          <w:color w:val="000000" w:themeColor="text1"/>
          <w:szCs w:val="28"/>
          <w:lang w:eastAsia="ru-RU"/>
        </w:rPr>
        <w:t xml:space="preserve">продовжували </w:t>
      </w:r>
      <w:r w:rsidR="00E5702A" w:rsidRPr="00C12D5E">
        <w:rPr>
          <w:rFonts w:eastAsia="Times New Roman" w:cs="Times New Roman"/>
          <w:color w:val="000000" w:themeColor="text1"/>
          <w:szCs w:val="28"/>
          <w:lang w:eastAsia="ru-RU"/>
        </w:rPr>
        <w:t>порушува</w:t>
      </w:r>
      <w:r w:rsidR="003B2643" w:rsidRPr="00C12D5E">
        <w:rPr>
          <w:rFonts w:eastAsia="Times New Roman" w:cs="Times New Roman"/>
          <w:color w:val="000000" w:themeColor="text1"/>
          <w:szCs w:val="28"/>
          <w:lang w:eastAsia="ru-RU"/>
        </w:rPr>
        <w:t>ти</w:t>
      </w:r>
      <w:r w:rsidR="00E5702A" w:rsidRPr="00C12D5E">
        <w:rPr>
          <w:rFonts w:eastAsia="Times New Roman" w:cs="Times New Roman"/>
          <w:color w:val="000000" w:themeColor="text1"/>
          <w:szCs w:val="28"/>
          <w:lang w:eastAsia="ru-RU"/>
        </w:rPr>
        <w:t xml:space="preserve"> питання </w:t>
      </w:r>
      <w:r w:rsidR="003B2643" w:rsidRPr="00C12D5E">
        <w:rPr>
          <w:rFonts w:eastAsia="Times New Roman" w:cs="Times New Roman"/>
          <w:color w:val="000000" w:themeColor="text1"/>
          <w:szCs w:val="28"/>
          <w:lang w:eastAsia="ru-RU"/>
        </w:rPr>
        <w:t>забезпечення дотримання законності та охорони правопорядку, реалізації прав і свобод громадян, запобігання дискримінації – 699 (16,4 % загальної кількості порушених питань)</w:t>
      </w:r>
      <w:r w:rsidR="00B3077B" w:rsidRPr="00C12D5E">
        <w:rPr>
          <w:rFonts w:eastAsia="Times New Roman" w:cs="Times New Roman"/>
          <w:color w:val="000000" w:themeColor="text1"/>
          <w:szCs w:val="28"/>
          <w:lang w:eastAsia="ru-RU"/>
        </w:rPr>
        <w:t xml:space="preserve">. </w:t>
      </w:r>
      <w:r w:rsidRPr="00C12D5E">
        <w:rPr>
          <w:rFonts w:eastAsia="Times New Roman" w:cs="Times New Roman"/>
          <w:color w:val="000000" w:themeColor="text1"/>
          <w:szCs w:val="28"/>
          <w:lang w:eastAsia="ru-RU"/>
        </w:rPr>
        <w:t>Переважали</w:t>
      </w:r>
      <w:r w:rsidR="00424E3C" w:rsidRPr="00C12D5E">
        <w:rPr>
          <w:rFonts w:eastAsia="Times New Roman" w:cs="Times New Roman"/>
          <w:color w:val="000000" w:themeColor="text1"/>
          <w:szCs w:val="28"/>
          <w:lang w:eastAsia="ru-RU"/>
        </w:rPr>
        <w:t xml:space="preserve"> пропозиці</w:t>
      </w:r>
      <w:r w:rsidRPr="00C12D5E">
        <w:rPr>
          <w:rFonts w:eastAsia="Times New Roman" w:cs="Times New Roman"/>
          <w:color w:val="000000" w:themeColor="text1"/>
          <w:szCs w:val="28"/>
          <w:lang w:eastAsia="ru-RU"/>
        </w:rPr>
        <w:t>ї</w:t>
      </w:r>
      <w:r w:rsidR="00424E3C" w:rsidRPr="00C12D5E">
        <w:rPr>
          <w:rFonts w:eastAsia="Times New Roman" w:cs="Times New Roman"/>
          <w:color w:val="000000" w:themeColor="text1"/>
          <w:szCs w:val="28"/>
          <w:lang w:eastAsia="ru-RU"/>
        </w:rPr>
        <w:t xml:space="preserve"> про зміни в законодавстві – </w:t>
      </w:r>
      <w:r w:rsidR="00B3077B" w:rsidRPr="00C12D5E">
        <w:rPr>
          <w:rFonts w:eastAsia="Times New Roman" w:cs="Times New Roman"/>
          <w:color w:val="000000" w:themeColor="text1"/>
          <w:szCs w:val="28"/>
          <w:lang w:eastAsia="ru-RU"/>
        </w:rPr>
        <w:t>172</w:t>
      </w:r>
      <w:r w:rsidR="00424E3C" w:rsidRPr="00C12D5E">
        <w:rPr>
          <w:rFonts w:eastAsia="Times New Roman" w:cs="Times New Roman"/>
          <w:color w:val="000000" w:themeColor="text1"/>
          <w:szCs w:val="28"/>
          <w:lang w:eastAsia="ru-RU"/>
        </w:rPr>
        <w:t xml:space="preserve"> </w:t>
      </w:r>
      <w:r w:rsidRPr="00C12D5E">
        <w:rPr>
          <w:rFonts w:eastAsia="Times New Roman" w:cs="Times New Roman"/>
          <w:color w:val="000000" w:themeColor="text1"/>
          <w:szCs w:val="28"/>
          <w:lang w:eastAsia="ru-RU"/>
        </w:rPr>
        <w:br/>
      </w:r>
      <w:r w:rsidR="00424E3C" w:rsidRPr="00C12D5E">
        <w:rPr>
          <w:rFonts w:eastAsia="Times New Roman" w:cs="Times New Roman"/>
          <w:color w:val="000000" w:themeColor="text1"/>
          <w:szCs w:val="28"/>
          <w:lang w:eastAsia="ru-RU"/>
        </w:rPr>
        <w:t>(</w:t>
      </w:r>
      <w:r w:rsidR="00B3077B" w:rsidRPr="00C12D5E">
        <w:rPr>
          <w:rFonts w:eastAsia="Times New Roman" w:cs="Times New Roman"/>
          <w:color w:val="000000" w:themeColor="text1"/>
          <w:szCs w:val="28"/>
          <w:lang w:eastAsia="ru-RU"/>
        </w:rPr>
        <w:t>24,6</w:t>
      </w:r>
      <w:r w:rsidR="00424E3C" w:rsidRPr="00C12D5E">
        <w:rPr>
          <w:rFonts w:eastAsia="Times New Roman" w:cs="Times New Roman"/>
          <w:color w:val="000000" w:themeColor="text1"/>
          <w:szCs w:val="28"/>
          <w:lang w:eastAsia="ru-RU"/>
        </w:rPr>
        <w:t xml:space="preserve"> % </w:t>
      </w:r>
      <w:r w:rsidR="00CC51F0" w:rsidRPr="00C12D5E">
        <w:rPr>
          <w:rFonts w:eastAsia="Times New Roman" w:cs="Times New Roman"/>
          <w:color w:val="000000" w:themeColor="text1"/>
          <w:szCs w:val="28"/>
          <w:lang w:eastAsia="ru-RU"/>
        </w:rPr>
        <w:t xml:space="preserve">загальної кількості </w:t>
      </w:r>
      <w:r w:rsidR="00B3077B" w:rsidRPr="00C12D5E">
        <w:rPr>
          <w:rFonts w:eastAsia="Times New Roman" w:cs="Times New Roman"/>
          <w:color w:val="000000" w:themeColor="text1"/>
          <w:szCs w:val="28"/>
          <w:lang w:eastAsia="ru-RU"/>
        </w:rPr>
        <w:t xml:space="preserve">правоохоронних </w:t>
      </w:r>
      <w:r w:rsidR="00F53892" w:rsidRPr="00C12D5E">
        <w:rPr>
          <w:rFonts w:eastAsia="Times New Roman" w:cs="Times New Roman"/>
          <w:color w:val="000000" w:themeColor="text1"/>
          <w:szCs w:val="28"/>
          <w:lang w:eastAsia="ru-RU"/>
        </w:rPr>
        <w:t>питань</w:t>
      </w:r>
      <w:r w:rsidR="00B3077B" w:rsidRPr="00C12D5E">
        <w:rPr>
          <w:rFonts w:eastAsia="Times New Roman" w:cs="Times New Roman"/>
          <w:color w:val="000000" w:themeColor="text1"/>
          <w:szCs w:val="28"/>
          <w:lang w:eastAsia="ru-RU"/>
        </w:rPr>
        <w:t>)</w:t>
      </w:r>
      <w:r w:rsidRPr="00C12D5E">
        <w:rPr>
          <w:rFonts w:eastAsia="Times New Roman" w:cs="Times New Roman"/>
          <w:color w:val="000000" w:themeColor="text1"/>
          <w:szCs w:val="28"/>
          <w:lang w:eastAsia="ru-RU"/>
        </w:rPr>
        <w:t>, зокрема, до законопроектів</w:t>
      </w:r>
      <w:r w:rsidR="00F53892" w:rsidRPr="00C12D5E">
        <w:rPr>
          <w:rFonts w:eastAsia="Times New Roman" w:cs="Times New Roman"/>
          <w:color w:val="000000" w:themeColor="text1"/>
          <w:szCs w:val="28"/>
          <w:lang w:eastAsia="ru-RU"/>
        </w:rPr>
        <w:t xml:space="preserve"> </w:t>
      </w:r>
      <w:r w:rsidR="00411D92" w:rsidRPr="00C12D5E">
        <w:rPr>
          <w:rFonts w:eastAsia="Times New Roman" w:cs="Times New Roman"/>
          <w:color w:val="000000" w:themeColor="text1"/>
          <w:szCs w:val="28"/>
          <w:lang w:eastAsia="ru-RU"/>
        </w:rPr>
        <w:t>про внесення змін до деяких законів України щодо спрощення виконавчого провадження через цифровізацію (реєстр. № 14005)</w:t>
      </w:r>
      <w:r w:rsidRPr="00C12D5E">
        <w:rPr>
          <w:rFonts w:eastAsia="Times New Roman" w:cs="Times New Roman"/>
          <w:color w:val="000000" w:themeColor="text1"/>
          <w:szCs w:val="28"/>
          <w:lang w:eastAsia="ru-RU"/>
        </w:rPr>
        <w:t>,</w:t>
      </w:r>
      <w:r w:rsidR="00411D92" w:rsidRPr="00C12D5E">
        <w:rPr>
          <w:rFonts w:eastAsia="Times New Roman" w:cs="Times New Roman"/>
          <w:color w:val="000000" w:themeColor="text1"/>
          <w:szCs w:val="28"/>
          <w:lang w:eastAsia="ru-RU"/>
        </w:rPr>
        <w:t xml:space="preserve"> </w:t>
      </w:r>
      <w:r w:rsidR="00E31A28" w:rsidRPr="00C12D5E">
        <w:rPr>
          <w:rFonts w:eastAsia="Times New Roman" w:cs="Times New Roman"/>
          <w:color w:val="000000" w:themeColor="text1"/>
          <w:szCs w:val="28"/>
          <w:lang w:eastAsia="ru-RU"/>
        </w:rPr>
        <w:t>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(реєстр. № 13689)</w:t>
      </w:r>
      <w:r w:rsidR="00603A75" w:rsidRPr="00C12D5E">
        <w:rPr>
          <w:rFonts w:eastAsia="Times New Roman" w:cs="Times New Roman"/>
          <w:color w:val="000000" w:themeColor="text1"/>
          <w:szCs w:val="28"/>
          <w:lang w:eastAsia="ru-RU"/>
        </w:rPr>
        <w:t>.</w:t>
      </w:r>
      <w:r w:rsidR="00411D92" w:rsidRPr="00C12D5E">
        <w:rPr>
          <w:rFonts w:eastAsia="Times New Roman" w:cs="Times New Roman"/>
          <w:color w:val="000000" w:themeColor="text1"/>
          <w:szCs w:val="28"/>
          <w:lang w:eastAsia="ru-RU"/>
        </w:rPr>
        <w:t xml:space="preserve"> Надходили скарги й на дії працівників правоохоронних органів – 130 (18,6 %), </w:t>
      </w:r>
      <w:r w:rsidR="00AA45DE" w:rsidRPr="00C12D5E">
        <w:rPr>
          <w:rFonts w:eastAsia="Times New Roman" w:cs="Times New Roman"/>
          <w:color w:val="000000" w:themeColor="text1"/>
          <w:szCs w:val="28"/>
          <w:lang w:eastAsia="ru-RU"/>
        </w:rPr>
        <w:t>дії суддів – 82 (11,7 %)</w:t>
      </w:r>
      <w:r w:rsidR="00530FC6" w:rsidRPr="00C12D5E">
        <w:rPr>
          <w:rFonts w:eastAsia="Times New Roman" w:cs="Times New Roman"/>
          <w:color w:val="000000" w:themeColor="text1"/>
          <w:szCs w:val="28"/>
          <w:lang w:eastAsia="ru-RU"/>
        </w:rPr>
        <w:t xml:space="preserve">, </w:t>
      </w:r>
      <w:r w:rsidR="00411D92" w:rsidRPr="00C12D5E">
        <w:rPr>
          <w:rFonts w:eastAsia="Times New Roman" w:cs="Times New Roman"/>
          <w:color w:val="000000" w:themeColor="text1"/>
          <w:szCs w:val="28"/>
          <w:lang w:eastAsia="ru-RU"/>
        </w:rPr>
        <w:t xml:space="preserve">тяганину із слідством, незаконні методи ведення слідства – </w:t>
      </w:r>
      <w:r w:rsidR="00815136" w:rsidRPr="00C12D5E">
        <w:rPr>
          <w:rFonts w:eastAsia="Times New Roman" w:cs="Times New Roman"/>
          <w:color w:val="000000" w:themeColor="text1"/>
          <w:szCs w:val="28"/>
          <w:lang w:eastAsia="ru-RU"/>
        </w:rPr>
        <w:t>65</w:t>
      </w:r>
      <w:r w:rsidR="00411D92" w:rsidRPr="00C12D5E">
        <w:rPr>
          <w:rFonts w:eastAsia="Times New Roman" w:cs="Times New Roman"/>
          <w:color w:val="000000" w:themeColor="text1"/>
          <w:szCs w:val="28"/>
          <w:lang w:eastAsia="ru-RU"/>
        </w:rPr>
        <w:t xml:space="preserve"> (</w:t>
      </w:r>
      <w:r w:rsidR="00815136" w:rsidRPr="00C12D5E">
        <w:rPr>
          <w:rFonts w:eastAsia="Times New Roman" w:cs="Times New Roman"/>
          <w:color w:val="000000" w:themeColor="text1"/>
          <w:szCs w:val="28"/>
          <w:lang w:eastAsia="ru-RU"/>
        </w:rPr>
        <w:t>9,3</w:t>
      </w:r>
      <w:r w:rsidR="00411D92" w:rsidRPr="00C12D5E">
        <w:rPr>
          <w:rFonts w:eastAsia="Times New Roman" w:cs="Times New Roman"/>
          <w:color w:val="000000" w:themeColor="text1"/>
          <w:szCs w:val="28"/>
          <w:lang w:eastAsia="ru-RU"/>
        </w:rPr>
        <w:t xml:space="preserve"> %)</w:t>
      </w:r>
      <w:r w:rsidR="00815136" w:rsidRPr="00C12D5E">
        <w:rPr>
          <w:rFonts w:eastAsia="Times New Roman" w:cs="Times New Roman"/>
          <w:color w:val="000000" w:themeColor="text1"/>
          <w:szCs w:val="28"/>
          <w:lang w:eastAsia="ru-RU"/>
        </w:rPr>
        <w:t>, порушення законодавства про звернення громадян – 35 (</w:t>
      </w:r>
      <w:r w:rsidR="008A4ED4" w:rsidRPr="00C12D5E">
        <w:rPr>
          <w:rFonts w:eastAsia="Times New Roman" w:cs="Times New Roman"/>
          <w:color w:val="000000" w:themeColor="text1"/>
          <w:szCs w:val="28"/>
          <w:lang w:eastAsia="ru-RU"/>
        </w:rPr>
        <w:t>5 %)</w:t>
      </w:r>
      <w:r w:rsidR="00411D92" w:rsidRPr="00C12D5E">
        <w:rPr>
          <w:rFonts w:eastAsia="Times New Roman" w:cs="Times New Roman"/>
          <w:color w:val="000000" w:themeColor="text1"/>
          <w:szCs w:val="28"/>
          <w:lang w:eastAsia="ru-RU"/>
        </w:rPr>
        <w:t>.</w:t>
      </w:r>
    </w:p>
    <w:p w:rsidR="00D63BD4" w:rsidRPr="00C12D5E" w:rsidRDefault="00EF14DE" w:rsidP="00D7509D">
      <w:pPr>
        <w:ind w:firstLine="567"/>
        <w:rPr>
          <w:rFonts w:eastAsia="Times New Roman" w:cs="Times New Roman"/>
          <w:color w:val="000000" w:themeColor="text1"/>
          <w:szCs w:val="24"/>
          <w:lang w:eastAsia="ru-RU"/>
        </w:rPr>
      </w:pPr>
      <w:r w:rsidRPr="00C12D5E">
        <w:rPr>
          <w:rFonts w:eastAsia="Times New Roman" w:cs="Times New Roman"/>
          <w:color w:val="000000" w:themeColor="text1"/>
          <w:szCs w:val="28"/>
          <w:lang w:eastAsia="ru-RU"/>
        </w:rPr>
        <w:t xml:space="preserve">Порушувалися також питання </w:t>
      </w:r>
      <w:r w:rsidR="008A4ED4" w:rsidRPr="00C12D5E">
        <w:rPr>
          <w:rFonts w:eastAsia="Times New Roman" w:cs="Times New Roman"/>
          <w:color w:val="000000" w:themeColor="text1"/>
          <w:szCs w:val="28"/>
          <w:lang w:eastAsia="ru-RU"/>
        </w:rPr>
        <w:t>фінансової, податкової, митної політики</w:t>
      </w:r>
      <w:r w:rsidR="00223A2E" w:rsidRPr="00C12D5E">
        <w:rPr>
          <w:rFonts w:eastAsia="Times New Roman" w:cs="Times New Roman"/>
          <w:color w:val="000000" w:themeColor="text1"/>
          <w:szCs w:val="28"/>
          <w:lang w:eastAsia="ru-RU"/>
        </w:rPr>
        <w:t xml:space="preserve"> – </w:t>
      </w:r>
      <w:r w:rsidR="008A4ED4" w:rsidRPr="00C12D5E">
        <w:rPr>
          <w:rFonts w:eastAsia="Times New Roman" w:cs="Times New Roman"/>
          <w:color w:val="000000" w:themeColor="text1"/>
          <w:szCs w:val="28"/>
          <w:lang w:eastAsia="ru-RU"/>
        </w:rPr>
        <w:t>288</w:t>
      </w:r>
      <w:r w:rsidRPr="00C12D5E">
        <w:rPr>
          <w:rFonts w:eastAsia="Times New Roman" w:cs="Times New Roman"/>
          <w:color w:val="000000" w:themeColor="text1"/>
          <w:szCs w:val="28"/>
          <w:lang w:eastAsia="ru-RU"/>
        </w:rPr>
        <w:t xml:space="preserve"> (</w:t>
      </w:r>
      <w:r w:rsidR="008A4ED4" w:rsidRPr="00C12D5E">
        <w:rPr>
          <w:rFonts w:eastAsia="Times New Roman" w:cs="Times New Roman"/>
          <w:color w:val="000000" w:themeColor="text1"/>
          <w:szCs w:val="28"/>
          <w:lang w:eastAsia="ru-RU"/>
        </w:rPr>
        <w:t>6,8</w:t>
      </w:r>
      <w:r w:rsidRPr="00C12D5E">
        <w:rPr>
          <w:rFonts w:eastAsia="Times New Roman" w:cs="Times New Roman"/>
          <w:color w:val="000000" w:themeColor="text1"/>
          <w:szCs w:val="28"/>
          <w:lang w:eastAsia="ru-RU"/>
        </w:rPr>
        <w:t xml:space="preserve"> % загальної кількості порушуваних питань), </w:t>
      </w:r>
      <w:r w:rsidR="008A4ED4" w:rsidRPr="00C12D5E">
        <w:rPr>
          <w:rFonts w:eastAsia="Times New Roman" w:cs="Times New Roman"/>
          <w:color w:val="000000" w:themeColor="text1"/>
          <w:szCs w:val="28"/>
          <w:lang w:eastAsia="ru-RU"/>
        </w:rPr>
        <w:t xml:space="preserve">соціальної політики, соціального захисту населення – 267 (603 %), </w:t>
      </w:r>
      <w:r w:rsidR="008D2ACF" w:rsidRPr="00C12D5E">
        <w:rPr>
          <w:szCs w:val="28"/>
        </w:rPr>
        <w:t>обороноздатно</w:t>
      </w:r>
      <w:r w:rsidRPr="00C12D5E">
        <w:rPr>
          <w:szCs w:val="28"/>
        </w:rPr>
        <w:t>ст</w:t>
      </w:r>
      <w:r w:rsidR="008D2ACF" w:rsidRPr="00C12D5E">
        <w:rPr>
          <w:szCs w:val="28"/>
        </w:rPr>
        <w:t>і</w:t>
      </w:r>
      <w:r w:rsidRPr="00C12D5E">
        <w:rPr>
          <w:szCs w:val="28"/>
        </w:rPr>
        <w:t>, суверенітет</w:t>
      </w:r>
      <w:r w:rsidR="008D2ACF" w:rsidRPr="00C12D5E">
        <w:rPr>
          <w:szCs w:val="28"/>
        </w:rPr>
        <w:t>у</w:t>
      </w:r>
      <w:r w:rsidRPr="00C12D5E">
        <w:rPr>
          <w:szCs w:val="28"/>
        </w:rPr>
        <w:t>, міждержавн</w:t>
      </w:r>
      <w:r w:rsidR="008D2ACF" w:rsidRPr="00C12D5E">
        <w:rPr>
          <w:szCs w:val="28"/>
        </w:rPr>
        <w:t>их</w:t>
      </w:r>
      <w:r w:rsidRPr="00C12D5E">
        <w:rPr>
          <w:szCs w:val="28"/>
        </w:rPr>
        <w:t xml:space="preserve"> і міжнародн</w:t>
      </w:r>
      <w:r w:rsidR="008D2ACF" w:rsidRPr="00C12D5E">
        <w:rPr>
          <w:szCs w:val="28"/>
        </w:rPr>
        <w:t>их</w:t>
      </w:r>
      <w:r w:rsidRPr="00C12D5E">
        <w:rPr>
          <w:szCs w:val="28"/>
        </w:rPr>
        <w:t xml:space="preserve"> відносин – </w:t>
      </w:r>
      <w:r w:rsidR="008A4ED4" w:rsidRPr="00C12D5E">
        <w:rPr>
          <w:szCs w:val="28"/>
        </w:rPr>
        <w:t>239</w:t>
      </w:r>
      <w:r w:rsidR="00223A2E" w:rsidRPr="00C12D5E">
        <w:rPr>
          <w:szCs w:val="28"/>
        </w:rPr>
        <w:t xml:space="preserve"> </w:t>
      </w:r>
      <w:r w:rsidRPr="00C12D5E">
        <w:rPr>
          <w:szCs w:val="28"/>
        </w:rPr>
        <w:t>(</w:t>
      </w:r>
      <w:r w:rsidR="008A4ED4" w:rsidRPr="00C12D5E">
        <w:rPr>
          <w:szCs w:val="28"/>
        </w:rPr>
        <w:t>5,6</w:t>
      </w:r>
      <w:r w:rsidRPr="00C12D5E">
        <w:rPr>
          <w:szCs w:val="28"/>
        </w:rPr>
        <w:t xml:space="preserve"> %), </w:t>
      </w:r>
      <w:r w:rsidR="00223A2E" w:rsidRPr="00C12D5E">
        <w:rPr>
          <w:szCs w:val="28"/>
        </w:rPr>
        <w:t xml:space="preserve">діяльності органів місцевого самоврядування – </w:t>
      </w:r>
      <w:r w:rsidR="008A4ED4" w:rsidRPr="00C12D5E">
        <w:rPr>
          <w:szCs w:val="28"/>
        </w:rPr>
        <w:t>126</w:t>
      </w:r>
      <w:r w:rsidR="00223A2E" w:rsidRPr="00C12D5E">
        <w:rPr>
          <w:szCs w:val="28"/>
        </w:rPr>
        <w:t xml:space="preserve"> (</w:t>
      </w:r>
      <w:r w:rsidR="008A4ED4" w:rsidRPr="00C12D5E">
        <w:rPr>
          <w:szCs w:val="28"/>
        </w:rPr>
        <w:t>3</w:t>
      </w:r>
      <w:r w:rsidR="00223A2E" w:rsidRPr="00C12D5E">
        <w:rPr>
          <w:szCs w:val="28"/>
        </w:rPr>
        <w:t xml:space="preserve"> %), </w:t>
      </w:r>
      <w:r w:rsidR="008A4ED4" w:rsidRPr="00C12D5E">
        <w:rPr>
          <w:szCs w:val="28"/>
        </w:rPr>
        <w:t xml:space="preserve">комунального господарства – 121 (2,8 </w:t>
      </w:r>
      <w:r w:rsidR="001F6CB3" w:rsidRPr="00C12D5E">
        <w:rPr>
          <w:szCs w:val="28"/>
        </w:rPr>
        <w:t xml:space="preserve"> </w:t>
      </w:r>
      <w:r w:rsidR="008A4ED4" w:rsidRPr="00C12D5E">
        <w:rPr>
          <w:szCs w:val="28"/>
        </w:rPr>
        <w:t>%),</w:t>
      </w:r>
      <w:r w:rsidR="001F6CB3" w:rsidRPr="00C12D5E">
        <w:rPr>
          <w:szCs w:val="28"/>
        </w:rPr>
        <w:t xml:space="preserve"> </w:t>
      </w:r>
      <w:r w:rsidR="008A4ED4" w:rsidRPr="00C12D5E">
        <w:rPr>
          <w:szCs w:val="28"/>
        </w:rPr>
        <w:t xml:space="preserve">діяльності центральних органів виконавчої влади – 66 (1,6 %), </w:t>
      </w:r>
      <w:r w:rsidR="00223A2E" w:rsidRPr="00C12D5E">
        <w:rPr>
          <w:szCs w:val="28"/>
        </w:rPr>
        <w:t>державного будівництва, адміністративно-територіальн</w:t>
      </w:r>
      <w:r w:rsidR="008A4ED4" w:rsidRPr="00C12D5E">
        <w:rPr>
          <w:szCs w:val="28"/>
        </w:rPr>
        <w:t>ого</w:t>
      </w:r>
      <w:r w:rsidR="00DF5E04" w:rsidRPr="00C12D5E">
        <w:rPr>
          <w:szCs w:val="28"/>
        </w:rPr>
        <w:t xml:space="preserve"> устро</w:t>
      </w:r>
      <w:r w:rsidR="008A4ED4" w:rsidRPr="00C12D5E">
        <w:rPr>
          <w:szCs w:val="28"/>
        </w:rPr>
        <w:t>ю</w:t>
      </w:r>
      <w:r w:rsidR="00223A2E" w:rsidRPr="00C12D5E">
        <w:rPr>
          <w:szCs w:val="28"/>
        </w:rPr>
        <w:t xml:space="preserve"> – </w:t>
      </w:r>
      <w:r w:rsidR="008A4ED4" w:rsidRPr="00C12D5E">
        <w:rPr>
          <w:szCs w:val="28"/>
        </w:rPr>
        <w:t>50</w:t>
      </w:r>
      <w:r w:rsidR="00223A2E" w:rsidRPr="00C12D5E">
        <w:rPr>
          <w:szCs w:val="28"/>
        </w:rPr>
        <w:t xml:space="preserve"> </w:t>
      </w:r>
      <w:r w:rsidR="00AA41BB" w:rsidRPr="00C12D5E">
        <w:rPr>
          <w:szCs w:val="28"/>
        </w:rPr>
        <w:t>(</w:t>
      </w:r>
      <w:r w:rsidR="008A4ED4" w:rsidRPr="00C12D5E">
        <w:rPr>
          <w:szCs w:val="28"/>
        </w:rPr>
        <w:t>1,2</w:t>
      </w:r>
      <w:r w:rsidR="00223A2E" w:rsidRPr="00C12D5E">
        <w:rPr>
          <w:szCs w:val="28"/>
        </w:rPr>
        <w:t xml:space="preserve"> </w:t>
      </w:r>
      <w:r w:rsidR="001F6CB3" w:rsidRPr="00C12D5E">
        <w:rPr>
          <w:szCs w:val="28"/>
        </w:rPr>
        <w:t xml:space="preserve"> </w:t>
      </w:r>
      <w:r w:rsidR="00223A2E" w:rsidRPr="00C12D5E">
        <w:rPr>
          <w:szCs w:val="28"/>
        </w:rPr>
        <w:t>%)</w:t>
      </w:r>
      <w:r w:rsidR="00650E74" w:rsidRPr="00C12D5E">
        <w:rPr>
          <w:szCs w:val="28"/>
        </w:rPr>
        <w:t>.</w:t>
      </w:r>
    </w:p>
    <w:p w:rsidR="00207371" w:rsidRPr="00C12D5E" w:rsidRDefault="00870183" w:rsidP="004C3E13">
      <w:pPr>
        <w:ind w:left="-15" w:right="-8" w:firstLine="567"/>
        <w:rPr>
          <w:color w:val="000000" w:themeColor="text1"/>
          <w:szCs w:val="28"/>
        </w:rPr>
      </w:pPr>
      <w:r w:rsidRPr="00C12D5E">
        <w:rPr>
          <w:color w:val="000000" w:themeColor="text1"/>
          <w:szCs w:val="28"/>
        </w:rPr>
        <w:t xml:space="preserve">Усі пропозиції, заяви та скарги, що надійшли від мешканців </w:t>
      </w:r>
      <w:r w:rsidR="00624F97" w:rsidRPr="00C12D5E">
        <w:rPr>
          <w:color w:val="000000" w:themeColor="text1"/>
          <w:szCs w:val="28"/>
        </w:rPr>
        <w:t>Чернігівської</w:t>
      </w:r>
      <w:r w:rsidRPr="00C12D5E">
        <w:rPr>
          <w:color w:val="000000" w:themeColor="text1"/>
          <w:szCs w:val="28"/>
        </w:rPr>
        <w:t xml:space="preserve"> області, розглянуті відповідно до закону. Звернення, що містили пропозиції до законопроектів, які розглядаються Верховною Радою України, вивчені та узагальнені у комітетах Верховної Ради України, надіслані за належністю до відповідних органів державної влади (у тому числі правоохоронних органів), органів місцевого самоврядування</w:t>
      </w:r>
      <w:r w:rsidR="00207371" w:rsidRPr="00C12D5E">
        <w:rPr>
          <w:color w:val="000000" w:themeColor="text1"/>
          <w:szCs w:val="28"/>
        </w:rPr>
        <w:t>.</w:t>
      </w:r>
    </w:p>
    <w:p w:rsidR="00207371" w:rsidRPr="00C12D5E" w:rsidRDefault="00207371" w:rsidP="00207371">
      <w:pPr>
        <w:ind w:firstLine="0"/>
        <w:jc w:val="right"/>
        <w:rPr>
          <w:color w:val="000000" w:themeColor="text1"/>
          <w:szCs w:val="28"/>
        </w:rPr>
      </w:pPr>
    </w:p>
    <w:p w:rsidR="00207371" w:rsidRPr="00C12D5E" w:rsidRDefault="00207371" w:rsidP="00207371">
      <w:pPr>
        <w:ind w:firstLine="0"/>
        <w:jc w:val="right"/>
        <w:rPr>
          <w:color w:val="000000" w:themeColor="text1"/>
          <w:szCs w:val="28"/>
        </w:rPr>
      </w:pPr>
      <w:r w:rsidRPr="00C12D5E">
        <w:rPr>
          <w:color w:val="000000" w:themeColor="text1"/>
          <w:szCs w:val="28"/>
        </w:rPr>
        <w:t>Управління з питань звернень громадян</w:t>
      </w:r>
    </w:p>
    <w:p w:rsidR="00115ABE" w:rsidRPr="00C12D5E" w:rsidRDefault="00207371" w:rsidP="00207371">
      <w:pPr>
        <w:ind w:left="10" w:right="-9" w:hanging="10"/>
        <w:jc w:val="right"/>
        <w:rPr>
          <w:color w:val="000000" w:themeColor="text1"/>
          <w:szCs w:val="28"/>
        </w:rPr>
      </w:pPr>
      <w:r w:rsidRPr="00C12D5E">
        <w:rPr>
          <w:color w:val="000000" w:themeColor="text1"/>
          <w:szCs w:val="28"/>
        </w:rPr>
        <w:t>Апарату Верховної Ради України</w:t>
      </w:r>
    </w:p>
    <w:sectPr w:rsidR="00115ABE" w:rsidRPr="00C12D5E" w:rsidSect="00E53BBD">
      <w:headerReference w:type="default" r:id="rId6"/>
      <w:footerReference w:type="default" r:id="rId7"/>
      <w:pgSz w:w="11906" w:h="16838"/>
      <w:pgMar w:top="1134" w:right="567"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B67" w:rsidRDefault="000F7B67">
      <w:r>
        <w:separator/>
      </w:r>
    </w:p>
  </w:endnote>
  <w:endnote w:type="continuationSeparator" w:id="0">
    <w:p w:rsidR="000F7B67" w:rsidRDefault="000F7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0EF9" w:rsidRDefault="000F7B67">
    <w:pPr>
      <w:pStyle w:val="a3"/>
      <w:jc w:val="center"/>
    </w:pPr>
  </w:p>
  <w:p w:rsidR="008E0EF9" w:rsidRDefault="000F7B6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B67" w:rsidRDefault="000F7B67">
      <w:r>
        <w:separator/>
      </w:r>
    </w:p>
  </w:footnote>
  <w:footnote w:type="continuationSeparator" w:id="0">
    <w:p w:rsidR="000F7B67" w:rsidRDefault="000F7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8236843"/>
      <w:docPartObj>
        <w:docPartGallery w:val="Page Numbers (Top of Page)"/>
        <w:docPartUnique/>
      </w:docPartObj>
    </w:sdtPr>
    <w:sdtEndPr/>
    <w:sdtContent>
      <w:p w:rsidR="006A498D" w:rsidRDefault="00207371" w:rsidP="00D62FD5">
        <w:pPr>
          <w:pStyle w:val="a5"/>
          <w:ind w:firstLine="0"/>
          <w:jc w:val="center"/>
        </w:pPr>
        <w:r>
          <w:fldChar w:fldCharType="begin"/>
        </w:r>
        <w:r>
          <w:instrText>PAGE   \* MERGEFORMAT</w:instrText>
        </w:r>
        <w:r>
          <w:fldChar w:fldCharType="separate"/>
        </w:r>
        <w:r w:rsidR="006D79A0">
          <w:rPr>
            <w:noProof/>
          </w:rPr>
          <w:t>2</w:t>
        </w:r>
        <w:r>
          <w:fldChar w:fldCharType="end"/>
        </w:r>
      </w:p>
    </w:sdtContent>
  </w:sdt>
  <w:p w:rsidR="006A498D" w:rsidRDefault="000F7B6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ru-RU"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371"/>
    <w:rsid w:val="000108D5"/>
    <w:rsid w:val="00022C60"/>
    <w:rsid w:val="000337AD"/>
    <w:rsid w:val="000338AD"/>
    <w:rsid w:val="000411F4"/>
    <w:rsid w:val="000462C1"/>
    <w:rsid w:val="00073E8B"/>
    <w:rsid w:val="000850CE"/>
    <w:rsid w:val="00086227"/>
    <w:rsid w:val="00090FB8"/>
    <w:rsid w:val="000A10BB"/>
    <w:rsid w:val="000A3D88"/>
    <w:rsid w:val="000A613A"/>
    <w:rsid w:val="000A6761"/>
    <w:rsid w:val="000C49CF"/>
    <w:rsid w:val="000D7785"/>
    <w:rsid w:val="000F7B67"/>
    <w:rsid w:val="00115ABE"/>
    <w:rsid w:val="00134E8C"/>
    <w:rsid w:val="00136C51"/>
    <w:rsid w:val="0015142E"/>
    <w:rsid w:val="00166644"/>
    <w:rsid w:val="0017246A"/>
    <w:rsid w:val="001738EF"/>
    <w:rsid w:val="0018552D"/>
    <w:rsid w:val="001A09C0"/>
    <w:rsid w:val="001A448E"/>
    <w:rsid w:val="001B335C"/>
    <w:rsid w:val="001C3463"/>
    <w:rsid w:val="001F26E1"/>
    <w:rsid w:val="001F66F2"/>
    <w:rsid w:val="001F6CB3"/>
    <w:rsid w:val="001F7277"/>
    <w:rsid w:val="00207371"/>
    <w:rsid w:val="00214974"/>
    <w:rsid w:val="00222CE3"/>
    <w:rsid w:val="00223A2E"/>
    <w:rsid w:val="00241C34"/>
    <w:rsid w:val="0025785F"/>
    <w:rsid w:val="002624D6"/>
    <w:rsid w:val="0027264A"/>
    <w:rsid w:val="00283431"/>
    <w:rsid w:val="002B1FD3"/>
    <w:rsid w:val="002D153C"/>
    <w:rsid w:val="002D65FE"/>
    <w:rsid w:val="002F6DEB"/>
    <w:rsid w:val="00303CB1"/>
    <w:rsid w:val="0031277D"/>
    <w:rsid w:val="0031315B"/>
    <w:rsid w:val="00321803"/>
    <w:rsid w:val="00333623"/>
    <w:rsid w:val="0034112F"/>
    <w:rsid w:val="00353F00"/>
    <w:rsid w:val="00354193"/>
    <w:rsid w:val="00365359"/>
    <w:rsid w:val="00370F95"/>
    <w:rsid w:val="00381B46"/>
    <w:rsid w:val="003910BC"/>
    <w:rsid w:val="003939AB"/>
    <w:rsid w:val="003A08F3"/>
    <w:rsid w:val="003A227A"/>
    <w:rsid w:val="003A7716"/>
    <w:rsid w:val="003B247E"/>
    <w:rsid w:val="003B2643"/>
    <w:rsid w:val="003B4AE8"/>
    <w:rsid w:val="003C0D38"/>
    <w:rsid w:val="003C350B"/>
    <w:rsid w:val="003C761D"/>
    <w:rsid w:val="003D08A0"/>
    <w:rsid w:val="003D1CDE"/>
    <w:rsid w:val="003D4E45"/>
    <w:rsid w:val="003E317C"/>
    <w:rsid w:val="003F1552"/>
    <w:rsid w:val="00411D92"/>
    <w:rsid w:val="00424AA9"/>
    <w:rsid w:val="00424E3C"/>
    <w:rsid w:val="00427108"/>
    <w:rsid w:val="00440BB8"/>
    <w:rsid w:val="00491281"/>
    <w:rsid w:val="004B120F"/>
    <w:rsid w:val="004B6EEB"/>
    <w:rsid w:val="004C0E6E"/>
    <w:rsid w:val="004C3E13"/>
    <w:rsid w:val="00502268"/>
    <w:rsid w:val="00523FCB"/>
    <w:rsid w:val="00530FC6"/>
    <w:rsid w:val="00542EB4"/>
    <w:rsid w:val="00547059"/>
    <w:rsid w:val="005515FE"/>
    <w:rsid w:val="00556C0D"/>
    <w:rsid w:val="0057333F"/>
    <w:rsid w:val="005736DF"/>
    <w:rsid w:val="00586B46"/>
    <w:rsid w:val="00587DDC"/>
    <w:rsid w:val="00591F1A"/>
    <w:rsid w:val="005A28BA"/>
    <w:rsid w:val="005B0A06"/>
    <w:rsid w:val="005B4F46"/>
    <w:rsid w:val="005E764B"/>
    <w:rsid w:val="005F3B53"/>
    <w:rsid w:val="00603A75"/>
    <w:rsid w:val="00624DEB"/>
    <w:rsid w:val="00624F97"/>
    <w:rsid w:val="00650E74"/>
    <w:rsid w:val="00651D14"/>
    <w:rsid w:val="00652D29"/>
    <w:rsid w:val="0065304F"/>
    <w:rsid w:val="00661157"/>
    <w:rsid w:val="0068306E"/>
    <w:rsid w:val="00691D94"/>
    <w:rsid w:val="006A2456"/>
    <w:rsid w:val="006A3E7E"/>
    <w:rsid w:val="006C56B7"/>
    <w:rsid w:val="006D1F6F"/>
    <w:rsid w:val="006D79A0"/>
    <w:rsid w:val="006F1B73"/>
    <w:rsid w:val="00701FD6"/>
    <w:rsid w:val="00703CC9"/>
    <w:rsid w:val="0071545A"/>
    <w:rsid w:val="00726E59"/>
    <w:rsid w:val="00730DF2"/>
    <w:rsid w:val="00755642"/>
    <w:rsid w:val="007556CA"/>
    <w:rsid w:val="00755A4A"/>
    <w:rsid w:val="00781309"/>
    <w:rsid w:val="00795D23"/>
    <w:rsid w:val="007A5574"/>
    <w:rsid w:val="007A5BC5"/>
    <w:rsid w:val="007C72EE"/>
    <w:rsid w:val="007D2F81"/>
    <w:rsid w:val="007E0F63"/>
    <w:rsid w:val="007E1EA3"/>
    <w:rsid w:val="007E73C2"/>
    <w:rsid w:val="007E7C2C"/>
    <w:rsid w:val="00800F71"/>
    <w:rsid w:val="00811629"/>
    <w:rsid w:val="00815136"/>
    <w:rsid w:val="008162C0"/>
    <w:rsid w:val="00827345"/>
    <w:rsid w:val="0084207F"/>
    <w:rsid w:val="00845DB3"/>
    <w:rsid w:val="00854ABC"/>
    <w:rsid w:val="00856F01"/>
    <w:rsid w:val="00870183"/>
    <w:rsid w:val="00877DC4"/>
    <w:rsid w:val="008807FB"/>
    <w:rsid w:val="00890C14"/>
    <w:rsid w:val="0089500F"/>
    <w:rsid w:val="00895281"/>
    <w:rsid w:val="008A18EA"/>
    <w:rsid w:val="008A4ED4"/>
    <w:rsid w:val="008B351F"/>
    <w:rsid w:val="008C5AC4"/>
    <w:rsid w:val="008D2ACF"/>
    <w:rsid w:val="008F2FC5"/>
    <w:rsid w:val="008F5806"/>
    <w:rsid w:val="00904A22"/>
    <w:rsid w:val="00904FA0"/>
    <w:rsid w:val="00912CE8"/>
    <w:rsid w:val="0091418F"/>
    <w:rsid w:val="00922776"/>
    <w:rsid w:val="00933CFD"/>
    <w:rsid w:val="00941A0E"/>
    <w:rsid w:val="00947C72"/>
    <w:rsid w:val="0099200F"/>
    <w:rsid w:val="009B1451"/>
    <w:rsid w:val="009C2BA6"/>
    <w:rsid w:val="009E0565"/>
    <w:rsid w:val="00A028E5"/>
    <w:rsid w:val="00A02DF7"/>
    <w:rsid w:val="00A06926"/>
    <w:rsid w:val="00A1644D"/>
    <w:rsid w:val="00A23EA5"/>
    <w:rsid w:val="00A33AE9"/>
    <w:rsid w:val="00A35126"/>
    <w:rsid w:val="00A40B22"/>
    <w:rsid w:val="00A41D0C"/>
    <w:rsid w:val="00A52B31"/>
    <w:rsid w:val="00A609E2"/>
    <w:rsid w:val="00A62FF1"/>
    <w:rsid w:val="00A652D8"/>
    <w:rsid w:val="00A7057B"/>
    <w:rsid w:val="00A77598"/>
    <w:rsid w:val="00AA41BB"/>
    <w:rsid w:val="00AA45DE"/>
    <w:rsid w:val="00AA5206"/>
    <w:rsid w:val="00AD5B7D"/>
    <w:rsid w:val="00AE3E02"/>
    <w:rsid w:val="00B006D1"/>
    <w:rsid w:val="00B00D73"/>
    <w:rsid w:val="00B03AA4"/>
    <w:rsid w:val="00B16669"/>
    <w:rsid w:val="00B3077B"/>
    <w:rsid w:val="00B3278F"/>
    <w:rsid w:val="00B35B78"/>
    <w:rsid w:val="00B42AE9"/>
    <w:rsid w:val="00B44033"/>
    <w:rsid w:val="00B44C42"/>
    <w:rsid w:val="00B70DB5"/>
    <w:rsid w:val="00B97072"/>
    <w:rsid w:val="00BB6BCF"/>
    <w:rsid w:val="00BC5B17"/>
    <w:rsid w:val="00BD1003"/>
    <w:rsid w:val="00BD20FF"/>
    <w:rsid w:val="00BF4F32"/>
    <w:rsid w:val="00BF7A44"/>
    <w:rsid w:val="00C03392"/>
    <w:rsid w:val="00C039C1"/>
    <w:rsid w:val="00C12D5E"/>
    <w:rsid w:val="00C175FE"/>
    <w:rsid w:val="00C2417B"/>
    <w:rsid w:val="00C3362B"/>
    <w:rsid w:val="00C341F2"/>
    <w:rsid w:val="00C37707"/>
    <w:rsid w:val="00C46D4D"/>
    <w:rsid w:val="00C472F2"/>
    <w:rsid w:val="00C51CD8"/>
    <w:rsid w:val="00C7766C"/>
    <w:rsid w:val="00C815F9"/>
    <w:rsid w:val="00C92908"/>
    <w:rsid w:val="00CB454F"/>
    <w:rsid w:val="00CC205A"/>
    <w:rsid w:val="00CC51F0"/>
    <w:rsid w:val="00CE4789"/>
    <w:rsid w:val="00CE7104"/>
    <w:rsid w:val="00CF6D83"/>
    <w:rsid w:val="00D35A5C"/>
    <w:rsid w:val="00D4346B"/>
    <w:rsid w:val="00D62FD5"/>
    <w:rsid w:val="00D63BD4"/>
    <w:rsid w:val="00D64D72"/>
    <w:rsid w:val="00D654F2"/>
    <w:rsid w:val="00D7509D"/>
    <w:rsid w:val="00D84CAF"/>
    <w:rsid w:val="00D859E6"/>
    <w:rsid w:val="00D8684C"/>
    <w:rsid w:val="00D87B16"/>
    <w:rsid w:val="00D9345A"/>
    <w:rsid w:val="00D93F84"/>
    <w:rsid w:val="00D96BEC"/>
    <w:rsid w:val="00DA414C"/>
    <w:rsid w:val="00DD02A6"/>
    <w:rsid w:val="00DE4979"/>
    <w:rsid w:val="00DF5E04"/>
    <w:rsid w:val="00E31A28"/>
    <w:rsid w:val="00E40296"/>
    <w:rsid w:val="00E53BBD"/>
    <w:rsid w:val="00E55AA2"/>
    <w:rsid w:val="00E5702A"/>
    <w:rsid w:val="00E61B79"/>
    <w:rsid w:val="00E65C7A"/>
    <w:rsid w:val="00E662EF"/>
    <w:rsid w:val="00E776EA"/>
    <w:rsid w:val="00E84C7D"/>
    <w:rsid w:val="00ED0C8B"/>
    <w:rsid w:val="00EF14BB"/>
    <w:rsid w:val="00EF14DE"/>
    <w:rsid w:val="00EF4FD9"/>
    <w:rsid w:val="00EF648D"/>
    <w:rsid w:val="00EF6F11"/>
    <w:rsid w:val="00F000CB"/>
    <w:rsid w:val="00F01C49"/>
    <w:rsid w:val="00F21A02"/>
    <w:rsid w:val="00F23198"/>
    <w:rsid w:val="00F24528"/>
    <w:rsid w:val="00F25F60"/>
    <w:rsid w:val="00F27CF2"/>
    <w:rsid w:val="00F41FDF"/>
    <w:rsid w:val="00F50E07"/>
    <w:rsid w:val="00F50F59"/>
    <w:rsid w:val="00F53892"/>
    <w:rsid w:val="00F53DAB"/>
    <w:rsid w:val="00F7443D"/>
    <w:rsid w:val="00F83B6E"/>
    <w:rsid w:val="00F84BFE"/>
    <w:rsid w:val="00F86BEB"/>
    <w:rsid w:val="00FA061E"/>
    <w:rsid w:val="00FA7566"/>
    <w:rsid w:val="00FB29B4"/>
    <w:rsid w:val="00FC123C"/>
    <w:rsid w:val="00FC7149"/>
    <w:rsid w:val="00FD44E9"/>
    <w:rsid w:val="00FF111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95CF3"/>
  <w15:chartTrackingRefBased/>
  <w15:docId w15:val="{C3861FFA-82CC-4D4E-8763-79F379519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7371"/>
    <w:pPr>
      <w:spacing w:after="0" w:line="240" w:lineRule="auto"/>
      <w:ind w:firstLine="709"/>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07371"/>
    <w:pPr>
      <w:tabs>
        <w:tab w:val="center" w:pos="4819"/>
        <w:tab w:val="right" w:pos="9639"/>
      </w:tabs>
    </w:pPr>
    <w:rPr>
      <w:rFonts w:eastAsia="Times New Roman" w:cs="Times New Roman"/>
      <w:szCs w:val="24"/>
      <w:lang w:eastAsia="ru-RU"/>
    </w:rPr>
  </w:style>
  <w:style w:type="character" w:customStyle="1" w:styleId="a4">
    <w:name w:val="Нижній колонтитул Знак"/>
    <w:basedOn w:val="a0"/>
    <w:link w:val="a3"/>
    <w:uiPriority w:val="99"/>
    <w:rsid w:val="00207371"/>
    <w:rPr>
      <w:rFonts w:ascii="Times New Roman" w:eastAsia="Times New Roman" w:hAnsi="Times New Roman" w:cs="Times New Roman"/>
      <w:sz w:val="28"/>
      <w:szCs w:val="24"/>
      <w:lang w:eastAsia="ru-RU"/>
    </w:rPr>
  </w:style>
  <w:style w:type="paragraph" w:styleId="a5">
    <w:name w:val="header"/>
    <w:basedOn w:val="a"/>
    <w:link w:val="a6"/>
    <w:uiPriority w:val="99"/>
    <w:unhideWhenUsed/>
    <w:rsid w:val="00207371"/>
    <w:pPr>
      <w:tabs>
        <w:tab w:val="center" w:pos="4819"/>
        <w:tab w:val="right" w:pos="9639"/>
      </w:tabs>
    </w:pPr>
  </w:style>
  <w:style w:type="character" w:customStyle="1" w:styleId="a6">
    <w:name w:val="Верхній колонтитул Знак"/>
    <w:basedOn w:val="a0"/>
    <w:link w:val="a5"/>
    <w:uiPriority w:val="99"/>
    <w:rsid w:val="00207371"/>
    <w:rPr>
      <w:rFonts w:ascii="Times New Roman" w:hAnsi="Times New Roman"/>
      <w:sz w:val="28"/>
      <w:lang w:val="ru-RU"/>
    </w:rPr>
  </w:style>
  <w:style w:type="paragraph" w:styleId="a7">
    <w:name w:val="Balloon Text"/>
    <w:basedOn w:val="a"/>
    <w:link w:val="a8"/>
    <w:uiPriority w:val="99"/>
    <w:semiHidden/>
    <w:unhideWhenUsed/>
    <w:rsid w:val="00F83B6E"/>
    <w:rPr>
      <w:rFonts w:ascii="Segoe UI" w:hAnsi="Segoe UI" w:cs="Segoe UI"/>
      <w:sz w:val="18"/>
      <w:szCs w:val="18"/>
    </w:rPr>
  </w:style>
  <w:style w:type="character" w:customStyle="1" w:styleId="a8">
    <w:name w:val="Текст у виносці Знак"/>
    <w:basedOn w:val="a0"/>
    <w:link w:val="a7"/>
    <w:uiPriority w:val="99"/>
    <w:semiHidden/>
    <w:rsid w:val="00F83B6E"/>
    <w:rPr>
      <w:rFonts w:ascii="Segoe UI" w:hAnsi="Segoe UI" w:cs="Segoe UI"/>
      <w:sz w:val="18"/>
      <w:szCs w:val="18"/>
      <w:lang w:val="ru-RU"/>
    </w:rPr>
  </w:style>
  <w:style w:type="paragraph" w:styleId="a9">
    <w:name w:val="Normal (Web)"/>
    <w:basedOn w:val="a"/>
    <w:uiPriority w:val="99"/>
    <w:semiHidden/>
    <w:unhideWhenUsed/>
    <w:rsid w:val="00333623"/>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115163">
      <w:bodyDiv w:val="1"/>
      <w:marLeft w:val="0"/>
      <w:marRight w:val="0"/>
      <w:marTop w:val="0"/>
      <w:marBottom w:val="0"/>
      <w:divBdr>
        <w:top w:val="none" w:sz="0" w:space="0" w:color="auto"/>
        <w:left w:val="none" w:sz="0" w:space="0" w:color="auto"/>
        <w:bottom w:val="none" w:sz="0" w:space="0" w:color="auto"/>
        <w:right w:val="none" w:sz="0" w:space="0" w:color="auto"/>
      </w:divBdr>
    </w:div>
    <w:div w:id="907809535">
      <w:bodyDiv w:val="1"/>
      <w:marLeft w:val="0"/>
      <w:marRight w:val="0"/>
      <w:marTop w:val="0"/>
      <w:marBottom w:val="0"/>
      <w:divBdr>
        <w:top w:val="none" w:sz="0" w:space="0" w:color="auto"/>
        <w:left w:val="none" w:sz="0" w:space="0" w:color="auto"/>
        <w:bottom w:val="none" w:sz="0" w:space="0" w:color="auto"/>
        <w:right w:val="none" w:sz="0" w:space="0" w:color="auto"/>
      </w:divBdr>
    </w:div>
    <w:div w:id="1191190424">
      <w:bodyDiv w:val="1"/>
      <w:marLeft w:val="0"/>
      <w:marRight w:val="0"/>
      <w:marTop w:val="0"/>
      <w:marBottom w:val="0"/>
      <w:divBdr>
        <w:top w:val="none" w:sz="0" w:space="0" w:color="auto"/>
        <w:left w:val="none" w:sz="0" w:space="0" w:color="auto"/>
        <w:bottom w:val="none" w:sz="0" w:space="0" w:color="auto"/>
        <w:right w:val="none" w:sz="0" w:space="0" w:color="auto"/>
      </w:divBdr>
    </w:div>
    <w:div w:id="1290085553">
      <w:bodyDiv w:val="1"/>
      <w:marLeft w:val="0"/>
      <w:marRight w:val="0"/>
      <w:marTop w:val="0"/>
      <w:marBottom w:val="0"/>
      <w:divBdr>
        <w:top w:val="none" w:sz="0" w:space="0" w:color="auto"/>
        <w:left w:val="none" w:sz="0" w:space="0" w:color="auto"/>
        <w:bottom w:val="none" w:sz="0" w:space="0" w:color="auto"/>
        <w:right w:val="none" w:sz="0" w:space="0" w:color="auto"/>
      </w:divBdr>
    </w:div>
    <w:div w:id="1307778813">
      <w:bodyDiv w:val="1"/>
      <w:marLeft w:val="0"/>
      <w:marRight w:val="0"/>
      <w:marTop w:val="0"/>
      <w:marBottom w:val="0"/>
      <w:divBdr>
        <w:top w:val="none" w:sz="0" w:space="0" w:color="auto"/>
        <w:left w:val="none" w:sz="0" w:space="0" w:color="auto"/>
        <w:bottom w:val="none" w:sz="0" w:space="0" w:color="auto"/>
        <w:right w:val="none" w:sz="0" w:space="0" w:color="auto"/>
      </w:divBdr>
    </w:div>
    <w:div w:id="1623266024">
      <w:bodyDiv w:val="1"/>
      <w:marLeft w:val="0"/>
      <w:marRight w:val="0"/>
      <w:marTop w:val="0"/>
      <w:marBottom w:val="0"/>
      <w:divBdr>
        <w:top w:val="none" w:sz="0" w:space="0" w:color="auto"/>
        <w:left w:val="none" w:sz="0" w:space="0" w:color="auto"/>
        <w:bottom w:val="none" w:sz="0" w:space="0" w:color="auto"/>
        <w:right w:val="none" w:sz="0" w:space="0" w:color="auto"/>
      </w:divBdr>
    </w:div>
    <w:div w:id="2108967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3238</Words>
  <Characters>1846</Characters>
  <Application>Microsoft Office Word</Application>
  <DocSecurity>0</DocSecurity>
  <Lines>15</Lines>
  <Paragraphs>10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Правдивець Сергій Сергійович</dc:creator>
  <cp:keywords/>
  <dc:description/>
  <cp:lastModifiedBy>Адамович Наталія Миколаївна</cp:lastModifiedBy>
  <cp:revision>3</cp:revision>
  <cp:lastPrinted>2026-01-08T12:51:00Z</cp:lastPrinted>
  <dcterms:created xsi:type="dcterms:W3CDTF">2026-01-12T10:45:00Z</dcterms:created>
  <dcterms:modified xsi:type="dcterms:W3CDTF">2026-01-13T14:22:00Z</dcterms:modified>
</cp:coreProperties>
</file>