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BB10D3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Довідка</w:t>
      </w:r>
    </w:p>
    <w:p w14:paraId="17812BDF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 звернення громадян, що надійшли до Управління з питань звернень</w:t>
      </w:r>
    </w:p>
    <w:p w14:paraId="517CCCD9" w14:textId="77777777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громадян Апарату Верховної Ради України у 2025 році </w:t>
      </w:r>
    </w:p>
    <w:p w14:paraId="3BCB7B92" w14:textId="648ECD7D" w:rsidR="0093347D" w:rsidRDefault="0093347D" w:rsidP="0093347D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від мешканців </w:t>
      </w:r>
      <w:r w:rsidR="00700D2A">
        <w:rPr>
          <w:color w:val="000000"/>
          <w:sz w:val="28"/>
          <w:szCs w:val="28"/>
        </w:rPr>
        <w:t>Чернівецької</w:t>
      </w:r>
      <w:r>
        <w:rPr>
          <w:color w:val="000000"/>
          <w:sz w:val="28"/>
          <w:szCs w:val="28"/>
        </w:rPr>
        <w:t xml:space="preserve"> області</w:t>
      </w:r>
    </w:p>
    <w:p w14:paraId="0850689C" w14:textId="77777777" w:rsidR="0093347D" w:rsidRDefault="0093347D" w:rsidP="0093347D">
      <w:pPr>
        <w:ind w:firstLine="567"/>
        <w:jc w:val="center"/>
        <w:rPr>
          <w:color w:val="000000"/>
          <w:sz w:val="28"/>
          <w:szCs w:val="28"/>
        </w:rPr>
      </w:pPr>
    </w:p>
    <w:p w14:paraId="0FC9D09D" w14:textId="77777777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Упродовж 2025 року до Управління з питань звернень громадян Апарату Верховної Ради України надійшло 247,085 тис. звернень, що на 38,634 тис. звернень менше, ніж 2024 року. З них 116,208 тис. звернень отримано засобами електронного зв'язку, 112,566 тис. – поштою, 9,613 тис. – засобами телефонного зв'язку, 8,398 тис. – надійшло від органів державної влади, інших установ та організацій. У зв'язку із введенням воєнного стану в Україні особистих прийомів громадян у приймальні Верховної Ради України не проводилося, а відтак звернень, одержаних під час особистого прийому, не надходило.</w:t>
      </w:r>
    </w:p>
    <w:p w14:paraId="4C54C364" w14:textId="6A8A0A9A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Від мешканців </w:t>
      </w:r>
      <w:r w:rsidR="00700D2A">
        <w:rPr>
          <w:sz w:val="28"/>
          <w:szCs w:val="28"/>
        </w:rPr>
        <w:t>Чернівецької</w:t>
      </w:r>
      <w:r>
        <w:rPr>
          <w:sz w:val="28"/>
          <w:szCs w:val="28"/>
        </w:rPr>
        <w:t xml:space="preserve"> області у 2025 році надійшло </w:t>
      </w:r>
      <w:r w:rsidR="00700D2A">
        <w:rPr>
          <w:sz w:val="28"/>
          <w:szCs w:val="28"/>
        </w:rPr>
        <w:t>330</w:t>
      </w:r>
      <w:r>
        <w:rPr>
          <w:sz w:val="28"/>
          <w:szCs w:val="28"/>
        </w:rPr>
        <w:t xml:space="preserve"> звернень, що на </w:t>
      </w:r>
      <w:r w:rsidR="00700D2A">
        <w:rPr>
          <w:sz w:val="28"/>
          <w:szCs w:val="28"/>
        </w:rPr>
        <w:t>3,050 тис.</w:t>
      </w:r>
      <w:r>
        <w:rPr>
          <w:sz w:val="28"/>
          <w:szCs w:val="28"/>
        </w:rPr>
        <w:t xml:space="preserve"> (у </w:t>
      </w:r>
      <w:r w:rsidR="00700D2A">
        <w:rPr>
          <w:sz w:val="28"/>
          <w:szCs w:val="28"/>
        </w:rPr>
        <w:t>10</w:t>
      </w:r>
      <w:r>
        <w:rPr>
          <w:sz w:val="28"/>
          <w:szCs w:val="28"/>
        </w:rPr>
        <w:t>,2 раза) менше, ніж у 2024 році. З загальної кількості 8</w:t>
      </w:r>
      <w:r w:rsidR="0044706D">
        <w:rPr>
          <w:sz w:val="28"/>
          <w:szCs w:val="28"/>
        </w:rPr>
        <w:t>8 звернень</w:t>
      </w:r>
      <w:r>
        <w:rPr>
          <w:sz w:val="28"/>
          <w:szCs w:val="28"/>
        </w:rPr>
        <w:t xml:space="preserve"> вияви</w:t>
      </w:r>
      <w:r w:rsidR="00866821">
        <w:rPr>
          <w:sz w:val="28"/>
          <w:szCs w:val="28"/>
        </w:rPr>
        <w:t>лось повторними, 2</w:t>
      </w:r>
      <w:r w:rsidR="0044706D">
        <w:rPr>
          <w:sz w:val="28"/>
          <w:szCs w:val="28"/>
        </w:rPr>
        <w:t>9</w:t>
      </w:r>
      <w:r w:rsidR="00866821">
        <w:rPr>
          <w:sz w:val="28"/>
          <w:szCs w:val="28"/>
        </w:rPr>
        <w:t xml:space="preserve"> – колективни</w:t>
      </w:r>
      <w:r w:rsidR="00EE573D">
        <w:rPr>
          <w:sz w:val="28"/>
          <w:szCs w:val="28"/>
        </w:rPr>
        <w:t>ми</w:t>
      </w:r>
      <w:r w:rsidR="00866821">
        <w:rPr>
          <w:sz w:val="28"/>
          <w:szCs w:val="28"/>
        </w:rPr>
        <w:t xml:space="preserve">, які підписали </w:t>
      </w:r>
      <w:r w:rsidR="0044706D">
        <w:rPr>
          <w:sz w:val="28"/>
          <w:szCs w:val="28"/>
        </w:rPr>
        <w:t>4,119 тис.</w:t>
      </w:r>
      <w:r w:rsidR="00866821">
        <w:rPr>
          <w:sz w:val="28"/>
          <w:szCs w:val="28"/>
        </w:rPr>
        <w:t xml:space="preserve"> дописувачі</w:t>
      </w:r>
      <w:r w:rsidR="0044706D">
        <w:rPr>
          <w:sz w:val="28"/>
          <w:szCs w:val="28"/>
        </w:rPr>
        <w:t>в</w:t>
      </w:r>
      <w:r w:rsidR="00227EA5">
        <w:rPr>
          <w:sz w:val="28"/>
          <w:szCs w:val="28"/>
        </w:rPr>
        <w:t>, 12 – дублетними</w:t>
      </w:r>
      <w:r w:rsidR="00866821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14:paraId="6AD8C18C" w14:textId="2E6DC48C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формою надходження найбільше пропозицій, заяв і скарг мешканці </w:t>
      </w:r>
      <w:r w:rsidR="00227EA5">
        <w:rPr>
          <w:sz w:val="28"/>
          <w:szCs w:val="28"/>
        </w:rPr>
        <w:t>Чернівецької</w:t>
      </w:r>
      <w:r>
        <w:rPr>
          <w:sz w:val="28"/>
          <w:szCs w:val="28"/>
        </w:rPr>
        <w:t xml:space="preserve"> області надіслали поштою – </w:t>
      </w:r>
      <w:r w:rsidR="009919F4">
        <w:rPr>
          <w:sz w:val="28"/>
          <w:szCs w:val="28"/>
        </w:rPr>
        <w:t>209</w:t>
      </w:r>
      <w:r>
        <w:rPr>
          <w:sz w:val="28"/>
          <w:szCs w:val="28"/>
        </w:rPr>
        <w:t xml:space="preserve">. Ще </w:t>
      </w:r>
      <w:r w:rsidR="00D22622">
        <w:rPr>
          <w:sz w:val="28"/>
          <w:szCs w:val="28"/>
        </w:rPr>
        <w:t xml:space="preserve">80 </w:t>
      </w:r>
      <w:r w:rsidR="00D22622">
        <w:rPr>
          <w:sz w:val="28"/>
          <w:szCs w:val="28"/>
        </w:rPr>
        <w:t>отримано</w:t>
      </w:r>
      <w:r w:rsidR="00D22622">
        <w:rPr>
          <w:sz w:val="28"/>
          <w:szCs w:val="28"/>
        </w:rPr>
        <w:t xml:space="preserve"> засобами телефонного зв'язку</w:t>
      </w:r>
      <w:r w:rsidR="00D22622">
        <w:rPr>
          <w:sz w:val="28"/>
          <w:szCs w:val="28"/>
        </w:rPr>
        <w:t xml:space="preserve">, </w:t>
      </w:r>
      <w:r w:rsidR="009919F4">
        <w:rPr>
          <w:sz w:val="28"/>
          <w:szCs w:val="28"/>
        </w:rPr>
        <w:t>27</w:t>
      </w:r>
      <w:r w:rsidR="00C42D8F">
        <w:rPr>
          <w:sz w:val="28"/>
          <w:szCs w:val="28"/>
        </w:rPr>
        <w:t xml:space="preserve"> </w:t>
      </w:r>
      <w:r w:rsidR="00D22622">
        <w:rPr>
          <w:sz w:val="28"/>
          <w:szCs w:val="28"/>
        </w:rPr>
        <w:t>–</w:t>
      </w:r>
      <w:r>
        <w:rPr>
          <w:sz w:val="28"/>
          <w:szCs w:val="28"/>
        </w:rPr>
        <w:t xml:space="preserve"> засобами електронного зв'язку, </w:t>
      </w:r>
      <w:r w:rsidR="009919F4">
        <w:rPr>
          <w:sz w:val="28"/>
          <w:szCs w:val="28"/>
        </w:rPr>
        <w:t>12</w:t>
      </w:r>
      <w:r>
        <w:rPr>
          <w:sz w:val="28"/>
          <w:szCs w:val="28"/>
        </w:rPr>
        <w:t xml:space="preserve"> – від органів влади</w:t>
      </w:r>
      <w:r w:rsidR="00227EA5">
        <w:rPr>
          <w:sz w:val="28"/>
          <w:szCs w:val="28"/>
        </w:rPr>
        <w:t xml:space="preserve"> та інших установ і організацій</w:t>
      </w:r>
      <w:r>
        <w:rPr>
          <w:sz w:val="28"/>
          <w:szCs w:val="28"/>
        </w:rPr>
        <w:t>.</w:t>
      </w:r>
    </w:p>
    <w:p w14:paraId="74051B38" w14:textId="785D1641" w:rsidR="003928A5" w:rsidRPr="00546086" w:rsidRDefault="0093347D" w:rsidP="003928A5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Серед авторів звернень, які зазначили свій соціальний стан, </w:t>
      </w:r>
      <w:r w:rsidR="00A340B8">
        <w:rPr>
          <w:sz w:val="28"/>
          <w:szCs w:val="28"/>
        </w:rPr>
        <w:t>92</w:t>
      </w:r>
      <w:r>
        <w:rPr>
          <w:sz w:val="28"/>
          <w:szCs w:val="28"/>
        </w:rPr>
        <w:t xml:space="preserve"> –</w:t>
      </w:r>
      <w:r w:rsidR="00866821">
        <w:rPr>
          <w:sz w:val="28"/>
          <w:szCs w:val="28"/>
        </w:rPr>
        <w:t xml:space="preserve"> </w:t>
      </w:r>
      <w:r>
        <w:rPr>
          <w:sz w:val="28"/>
          <w:szCs w:val="28"/>
        </w:rPr>
        <w:t>пенсіонери,</w:t>
      </w:r>
      <w:r w:rsidR="00A340B8">
        <w:rPr>
          <w:sz w:val="28"/>
          <w:szCs w:val="28"/>
        </w:rPr>
        <w:t xml:space="preserve"> 30 – селян</w:t>
      </w:r>
      <w:r w:rsidR="00EE573D">
        <w:rPr>
          <w:sz w:val="28"/>
          <w:szCs w:val="28"/>
        </w:rPr>
        <w:t>и</w:t>
      </w:r>
      <w:r w:rsidR="00A340B8">
        <w:rPr>
          <w:sz w:val="28"/>
          <w:szCs w:val="28"/>
        </w:rPr>
        <w:t>, 26 –</w:t>
      </w:r>
      <w:r w:rsidR="00EE573D">
        <w:rPr>
          <w:sz w:val="28"/>
          <w:szCs w:val="28"/>
        </w:rPr>
        <w:t xml:space="preserve"> підприємці</w:t>
      </w:r>
      <w:r w:rsidR="00A340B8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A340B8">
        <w:rPr>
          <w:sz w:val="28"/>
          <w:szCs w:val="28"/>
        </w:rPr>
        <w:t>21 – працівник</w:t>
      </w:r>
      <w:r w:rsidR="00EE573D">
        <w:rPr>
          <w:sz w:val="28"/>
          <w:szCs w:val="28"/>
        </w:rPr>
        <w:t>и</w:t>
      </w:r>
      <w:r w:rsidR="00A340B8">
        <w:rPr>
          <w:sz w:val="28"/>
          <w:szCs w:val="28"/>
        </w:rPr>
        <w:t xml:space="preserve"> бюджетної сфери, 13 – </w:t>
      </w:r>
      <w:r w:rsidR="00EE573D">
        <w:rPr>
          <w:rFonts w:cs="Calibri"/>
          <w:color w:val="000000" w:themeColor="text1"/>
          <w:sz w:val="28"/>
          <w:szCs w:val="28"/>
          <w:lang w:eastAsia="ru-RU"/>
        </w:rPr>
        <w:t>пенсіонери</w:t>
      </w:r>
      <w:r w:rsidR="00A340B8">
        <w:rPr>
          <w:rFonts w:cs="Calibri"/>
          <w:color w:val="000000" w:themeColor="text1"/>
          <w:sz w:val="28"/>
          <w:szCs w:val="28"/>
          <w:lang w:eastAsia="ru-RU"/>
        </w:rPr>
        <w:t xml:space="preserve"> з числа військовослужбовців,</w:t>
      </w:r>
      <w:r w:rsidR="00EE573D">
        <w:rPr>
          <w:sz w:val="28"/>
          <w:szCs w:val="28"/>
        </w:rPr>
        <w:t xml:space="preserve"> </w:t>
      </w:r>
      <w:r w:rsidR="00227EA5">
        <w:rPr>
          <w:sz w:val="28"/>
          <w:szCs w:val="28"/>
        </w:rPr>
        <w:t>вісім</w:t>
      </w:r>
      <w:r w:rsidR="00EE573D">
        <w:rPr>
          <w:sz w:val="28"/>
          <w:szCs w:val="28"/>
        </w:rPr>
        <w:t xml:space="preserve"> – здобувачі освіти, </w:t>
      </w:r>
      <w:r w:rsidR="00227EA5">
        <w:rPr>
          <w:sz w:val="28"/>
          <w:szCs w:val="28"/>
        </w:rPr>
        <w:t>шість</w:t>
      </w:r>
      <w:r w:rsidR="00EE573D">
        <w:rPr>
          <w:sz w:val="28"/>
          <w:szCs w:val="28"/>
        </w:rPr>
        <w:t xml:space="preserve"> – військовослужбовці</w:t>
      </w:r>
      <w:r w:rsidR="00A340B8">
        <w:rPr>
          <w:sz w:val="28"/>
          <w:szCs w:val="28"/>
        </w:rPr>
        <w:t xml:space="preserve">, </w:t>
      </w:r>
      <w:r w:rsidR="00227EA5">
        <w:rPr>
          <w:sz w:val="28"/>
          <w:szCs w:val="28"/>
        </w:rPr>
        <w:t>чотири</w:t>
      </w:r>
      <w:r w:rsidR="00A340B8">
        <w:rPr>
          <w:sz w:val="28"/>
          <w:szCs w:val="28"/>
        </w:rPr>
        <w:t xml:space="preserve"> –</w:t>
      </w:r>
      <w:r w:rsidR="00C42D8F">
        <w:rPr>
          <w:sz w:val="28"/>
          <w:szCs w:val="28"/>
        </w:rPr>
        <w:t xml:space="preserve"> </w:t>
      </w:r>
      <w:r w:rsidR="00A340B8">
        <w:rPr>
          <w:sz w:val="28"/>
          <w:szCs w:val="28"/>
        </w:rPr>
        <w:t xml:space="preserve">журналісти, </w:t>
      </w:r>
      <w:r w:rsidR="00227EA5">
        <w:rPr>
          <w:sz w:val="28"/>
          <w:szCs w:val="28"/>
        </w:rPr>
        <w:t>два</w:t>
      </w:r>
      <w:r w:rsidR="00A340B8">
        <w:rPr>
          <w:sz w:val="28"/>
          <w:szCs w:val="28"/>
        </w:rPr>
        <w:t xml:space="preserve"> – робітники.</w:t>
      </w:r>
      <w:r w:rsidR="003928A5">
        <w:rPr>
          <w:sz w:val="28"/>
          <w:szCs w:val="28"/>
        </w:rPr>
        <w:t xml:space="preserve"> </w:t>
      </w:r>
      <w:r w:rsidR="003928A5" w:rsidRPr="00546086">
        <w:rPr>
          <w:sz w:val="28"/>
          <w:szCs w:val="28"/>
        </w:rPr>
        <w:t>З числа осіб пільгових категорій 12 звернень отримано</w:t>
      </w:r>
      <w:r w:rsidR="003928A5" w:rsidRPr="00546086">
        <w:rPr>
          <w:sz w:val="28"/>
          <w:szCs w:val="28"/>
          <w:lang w:eastAsia="ru-RU"/>
        </w:rPr>
        <w:t xml:space="preserve"> від учасників бойових дій, по </w:t>
      </w:r>
      <w:r w:rsidR="00227EA5">
        <w:rPr>
          <w:sz w:val="28"/>
          <w:szCs w:val="28"/>
          <w:lang w:eastAsia="ru-RU"/>
        </w:rPr>
        <w:t>вісім</w:t>
      </w:r>
      <w:r w:rsidR="003928A5" w:rsidRPr="00546086">
        <w:rPr>
          <w:sz w:val="28"/>
          <w:szCs w:val="28"/>
          <w:lang w:eastAsia="ru-RU"/>
        </w:rPr>
        <w:t xml:space="preserve"> – від од</w:t>
      </w:r>
      <w:r w:rsidR="00227EA5">
        <w:rPr>
          <w:sz w:val="28"/>
          <w:szCs w:val="28"/>
          <w:lang w:eastAsia="ru-RU"/>
        </w:rPr>
        <w:t>иноких матерів та дітей війни, шість</w:t>
      </w:r>
      <w:r w:rsidR="003928A5" w:rsidRPr="00546086">
        <w:rPr>
          <w:sz w:val="28"/>
          <w:szCs w:val="28"/>
          <w:lang w:eastAsia="ru-RU"/>
        </w:rPr>
        <w:t xml:space="preserve"> – від осіб з інвалідністю І-ІІІ групи, </w:t>
      </w:r>
      <w:r w:rsidR="00227EA5">
        <w:rPr>
          <w:sz w:val="28"/>
          <w:szCs w:val="28"/>
          <w:lang w:eastAsia="ru-RU"/>
        </w:rPr>
        <w:t>п</w:t>
      </w:r>
      <w:r w:rsidR="00227EA5">
        <w:rPr>
          <w:sz w:val="28"/>
          <w:szCs w:val="28"/>
        </w:rPr>
        <w:t>'ять</w:t>
      </w:r>
      <w:r w:rsidR="003928A5" w:rsidRPr="00546086">
        <w:rPr>
          <w:sz w:val="28"/>
          <w:szCs w:val="28"/>
          <w:lang w:eastAsia="ru-RU"/>
        </w:rPr>
        <w:t xml:space="preserve"> – від осіб з інвалідністю внаслідок війни, </w:t>
      </w:r>
      <w:r w:rsidR="00227EA5">
        <w:rPr>
          <w:sz w:val="28"/>
          <w:szCs w:val="28"/>
          <w:lang w:eastAsia="ru-RU"/>
        </w:rPr>
        <w:t xml:space="preserve">чотири </w:t>
      </w:r>
      <w:r w:rsidR="003928A5" w:rsidRPr="00546086">
        <w:rPr>
          <w:sz w:val="28"/>
          <w:szCs w:val="28"/>
          <w:lang w:eastAsia="ru-RU"/>
        </w:rPr>
        <w:t xml:space="preserve">– від ветеранів праці, по </w:t>
      </w:r>
      <w:r w:rsidR="00227EA5">
        <w:rPr>
          <w:sz w:val="28"/>
          <w:szCs w:val="28"/>
          <w:lang w:eastAsia="ru-RU"/>
        </w:rPr>
        <w:t>два</w:t>
      </w:r>
      <w:r w:rsidR="003928A5" w:rsidRPr="00546086">
        <w:rPr>
          <w:sz w:val="28"/>
          <w:szCs w:val="28"/>
          <w:lang w:eastAsia="ru-RU"/>
        </w:rPr>
        <w:t xml:space="preserve"> – від учасників ліквідації </w:t>
      </w:r>
      <w:r w:rsidR="00281733">
        <w:rPr>
          <w:sz w:val="28"/>
          <w:szCs w:val="28"/>
          <w:lang w:eastAsia="ru-RU"/>
        </w:rPr>
        <w:t xml:space="preserve">аварії на Чорнобильській АЕС, </w:t>
      </w:r>
      <w:r w:rsidR="003928A5" w:rsidRPr="00546086">
        <w:rPr>
          <w:sz w:val="28"/>
          <w:szCs w:val="28"/>
          <w:lang w:eastAsia="ru-RU"/>
        </w:rPr>
        <w:t>ветеранів військової служби</w:t>
      </w:r>
      <w:r w:rsidR="00281733">
        <w:rPr>
          <w:sz w:val="28"/>
          <w:szCs w:val="28"/>
          <w:lang w:eastAsia="ru-RU"/>
        </w:rPr>
        <w:t xml:space="preserve"> та членів сім</w:t>
      </w:r>
      <w:r w:rsidR="00281733">
        <w:rPr>
          <w:sz w:val="28"/>
          <w:szCs w:val="28"/>
        </w:rPr>
        <w:t>'ї загиблого</w:t>
      </w:r>
      <w:r w:rsidR="003928A5" w:rsidRPr="00546086">
        <w:rPr>
          <w:sz w:val="28"/>
          <w:szCs w:val="28"/>
          <w:lang w:eastAsia="ru-RU"/>
        </w:rPr>
        <w:t>.</w:t>
      </w:r>
    </w:p>
    <w:p w14:paraId="66B2C50B" w14:textId="38E2CBD5" w:rsidR="0093347D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Упродовж 2025 року мешканці </w:t>
      </w:r>
      <w:r w:rsidR="00A340B8">
        <w:rPr>
          <w:color w:val="000000"/>
          <w:sz w:val="28"/>
          <w:szCs w:val="28"/>
        </w:rPr>
        <w:t>Чернівецької</w:t>
      </w:r>
      <w:r>
        <w:rPr>
          <w:sz w:val="28"/>
          <w:szCs w:val="28"/>
        </w:rPr>
        <w:t xml:space="preserve"> області у своїх зверненнях порушили </w:t>
      </w:r>
      <w:r w:rsidR="00416EA7">
        <w:rPr>
          <w:sz w:val="28"/>
          <w:szCs w:val="28"/>
        </w:rPr>
        <w:t>545 питань</w:t>
      </w:r>
      <w:r>
        <w:rPr>
          <w:sz w:val="28"/>
          <w:szCs w:val="28"/>
        </w:rPr>
        <w:t xml:space="preserve">, що на </w:t>
      </w:r>
      <w:r w:rsidR="00416EA7">
        <w:rPr>
          <w:sz w:val="28"/>
          <w:szCs w:val="28"/>
        </w:rPr>
        <w:t>3,401</w:t>
      </w:r>
      <w:r>
        <w:rPr>
          <w:sz w:val="28"/>
          <w:szCs w:val="28"/>
        </w:rPr>
        <w:t xml:space="preserve"> </w:t>
      </w:r>
      <w:r w:rsidR="007A563A">
        <w:rPr>
          <w:sz w:val="28"/>
          <w:szCs w:val="28"/>
        </w:rPr>
        <w:t xml:space="preserve">тис. </w:t>
      </w:r>
      <w:r>
        <w:rPr>
          <w:sz w:val="28"/>
          <w:szCs w:val="28"/>
        </w:rPr>
        <w:t xml:space="preserve">питань (у </w:t>
      </w:r>
      <w:r w:rsidR="00416EA7">
        <w:rPr>
          <w:sz w:val="28"/>
          <w:szCs w:val="28"/>
        </w:rPr>
        <w:t>7,2</w:t>
      </w:r>
      <w:r>
        <w:rPr>
          <w:sz w:val="28"/>
          <w:szCs w:val="28"/>
        </w:rPr>
        <w:t xml:space="preserve"> раза) менше, ніж у 2024 році.</w:t>
      </w:r>
    </w:p>
    <w:p w14:paraId="2D50B7FC" w14:textId="5EEB5425" w:rsidR="00416EA7" w:rsidRDefault="0093347D" w:rsidP="0093347D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Найпоширенішими у зверненнях мешканців регіону виявилися питання </w:t>
      </w:r>
      <w:r w:rsidR="00416EA7">
        <w:rPr>
          <w:color w:val="000000"/>
          <w:sz w:val="28"/>
          <w:szCs w:val="28"/>
        </w:rPr>
        <w:t>діяльності Верховної Ради України, Президента України та Кабінету Міністрів України – 141 (25,9 %</w:t>
      </w:r>
      <w:r w:rsidR="00416EA7" w:rsidRPr="00994603">
        <w:rPr>
          <w:color w:val="000000"/>
          <w:sz w:val="28"/>
          <w:szCs w:val="28"/>
        </w:rPr>
        <w:t xml:space="preserve"> </w:t>
      </w:r>
      <w:r w:rsidR="00416EA7">
        <w:rPr>
          <w:color w:val="000000"/>
          <w:sz w:val="28"/>
          <w:szCs w:val="28"/>
        </w:rPr>
        <w:t xml:space="preserve">загальної кількості порушених питань). З них 61 (43,3 % загальної кількості </w:t>
      </w:r>
      <w:r w:rsidR="00416EA7" w:rsidRPr="00683BA8">
        <w:rPr>
          <w:color w:val="000000"/>
          <w:sz w:val="28"/>
          <w:szCs w:val="28"/>
        </w:rPr>
        <w:t xml:space="preserve">питань </w:t>
      </w:r>
      <w:r w:rsidR="00416EA7" w:rsidRPr="00683BA8">
        <w:rPr>
          <w:color w:val="000000" w:themeColor="text1"/>
          <w:spacing w:val="-4"/>
          <w:sz w:val="28"/>
          <w:szCs w:val="28"/>
          <w:lang w:eastAsia="ru-RU"/>
        </w:rPr>
        <w:t>діяльності Верховної Ради України, Президента України та Кабінету Міністрів України</w:t>
      </w:r>
      <w:r w:rsidR="00416EA7" w:rsidRPr="00683BA8">
        <w:rPr>
          <w:sz w:val="28"/>
          <w:szCs w:val="28"/>
        </w:rPr>
        <w:t>) стосувалися діяльності</w:t>
      </w:r>
      <w:r w:rsidR="00416EA7">
        <w:rPr>
          <w:sz w:val="28"/>
          <w:szCs w:val="28"/>
        </w:rPr>
        <w:t xml:space="preserve"> </w:t>
      </w:r>
      <w:r w:rsidR="00416EA7" w:rsidRPr="00683BA8">
        <w:rPr>
          <w:rFonts w:eastAsia="Calibri"/>
          <w:sz w:val="28"/>
          <w:szCs w:val="22"/>
          <w:lang w:eastAsia="en-US"/>
        </w:rPr>
        <w:t>Верховної Ради України та її органів</w:t>
      </w:r>
      <w:r w:rsidR="00416EA7">
        <w:rPr>
          <w:rFonts w:eastAsia="Calibri"/>
          <w:sz w:val="28"/>
          <w:szCs w:val="22"/>
          <w:lang w:eastAsia="en-US"/>
        </w:rPr>
        <w:t>, 38 (27 %) –</w:t>
      </w:r>
      <w:r w:rsidR="00227EA5">
        <w:rPr>
          <w:rFonts w:eastAsia="Calibri"/>
          <w:sz w:val="28"/>
          <w:szCs w:val="22"/>
          <w:lang w:eastAsia="en-US"/>
        </w:rPr>
        <w:t xml:space="preserve"> </w:t>
      </w:r>
      <w:r w:rsidR="00416EA7">
        <w:rPr>
          <w:rFonts w:eastAsia="Calibri"/>
          <w:sz w:val="28"/>
          <w:szCs w:val="22"/>
          <w:lang w:eastAsia="en-US"/>
        </w:rPr>
        <w:t>суспільно-політичних поді</w:t>
      </w:r>
      <w:r w:rsidR="00D22622">
        <w:rPr>
          <w:rFonts w:eastAsia="Calibri"/>
          <w:sz w:val="28"/>
          <w:szCs w:val="22"/>
          <w:lang w:eastAsia="en-US"/>
        </w:rPr>
        <w:t>й в країні та за кордоном, 18 (</w:t>
      </w:r>
      <w:r w:rsidR="00416EA7">
        <w:rPr>
          <w:rFonts w:eastAsia="Calibri"/>
          <w:sz w:val="28"/>
          <w:szCs w:val="22"/>
          <w:lang w:eastAsia="en-US"/>
        </w:rPr>
        <w:t>12,8 %) – діяльності Президента України,</w:t>
      </w:r>
      <w:r w:rsidR="00D22622">
        <w:rPr>
          <w:rFonts w:eastAsia="Calibri"/>
          <w:sz w:val="28"/>
          <w:szCs w:val="22"/>
          <w:lang w:eastAsia="en-US"/>
        </w:rPr>
        <w:t xml:space="preserve"> 12 (</w:t>
      </w:r>
      <w:r w:rsidR="00416EA7">
        <w:rPr>
          <w:rFonts w:eastAsia="Calibri"/>
          <w:sz w:val="28"/>
          <w:szCs w:val="22"/>
          <w:lang w:eastAsia="en-US"/>
        </w:rPr>
        <w:t xml:space="preserve">8,5 %) – </w:t>
      </w:r>
      <w:r w:rsidR="00416EA7" w:rsidRPr="00683BA8">
        <w:rPr>
          <w:sz w:val="28"/>
          <w:szCs w:val="28"/>
        </w:rPr>
        <w:t>Кабінету Міністрів України та його членів</w:t>
      </w:r>
      <w:r w:rsidR="00416EA7">
        <w:rPr>
          <w:sz w:val="28"/>
          <w:szCs w:val="28"/>
        </w:rPr>
        <w:t>.</w:t>
      </w:r>
    </w:p>
    <w:p w14:paraId="1F977650" w14:textId="34E716B1" w:rsidR="00416EA7" w:rsidRDefault="00416EA7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="00AA67F7" w:rsidRPr="00DD7B33">
        <w:rPr>
          <w:sz w:val="28"/>
          <w:szCs w:val="28"/>
        </w:rPr>
        <w:t>ктуальними залишалися питання</w:t>
      </w:r>
      <w:r w:rsidR="00AA67F7" w:rsidRPr="00886EFA">
        <w:rPr>
          <w:sz w:val="28"/>
          <w:szCs w:val="28"/>
        </w:rPr>
        <w:t xml:space="preserve"> </w:t>
      </w:r>
      <w:r w:rsidR="00847072" w:rsidRPr="004D7FFA">
        <w:rPr>
          <w:color w:val="000000"/>
          <w:sz w:val="28"/>
          <w:szCs w:val="28"/>
        </w:rPr>
        <w:t xml:space="preserve">соціальної політики та соціального захисту населення – </w:t>
      </w:r>
      <w:r w:rsidR="00847072">
        <w:rPr>
          <w:color w:val="000000"/>
          <w:sz w:val="28"/>
          <w:szCs w:val="28"/>
        </w:rPr>
        <w:t xml:space="preserve">89 </w:t>
      </w:r>
      <w:r w:rsidR="00847072" w:rsidRPr="004D7FFA">
        <w:rPr>
          <w:color w:val="000000"/>
          <w:sz w:val="28"/>
          <w:szCs w:val="28"/>
        </w:rPr>
        <w:t>(</w:t>
      </w:r>
      <w:r w:rsidR="00847072">
        <w:rPr>
          <w:color w:val="000000"/>
          <w:sz w:val="28"/>
          <w:szCs w:val="28"/>
        </w:rPr>
        <w:t>16</w:t>
      </w:r>
      <w:r w:rsidR="00847072" w:rsidRPr="004D7FFA">
        <w:rPr>
          <w:color w:val="000000"/>
          <w:sz w:val="28"/>
          <w:szCs w:val="28"/>
        </w:rPr>
        <w:t>,</w:t>
      </w:r>
      <w:r w:rsidR="00847072">
        <w:rPr>
          <w:color w:val="000000"/>
          <w:sz w:val="28"/>
          <w:szCs w:val="28"/>
        </w:rPr>
        <w:t xml:space="preserve">3 </w:t>
      </w:r>
      <w:r w:rsidR="00847072" w:rsidRPr="004D7FFA">
        <w:rPr>
          <w:color w:val="000000"/>
          <w:sz w:val="28"/>
          <w:szCs w:val="28"/>
        </w:rPr>
        <w:t>% загальної кількості порушених питань).</w:t>
      </w:r>
      <w:r w:rsidR="00847072">
        <w:rPr>
          <w:color w:val="000000"/>
          <w:sz w:val="28"/>
          <w:szCs w:val="28"/>
        </w:rPr>
        <w:t xml:space="preserve"> З </w:t>
      </w:r>
      <w:r w:rsidR="00AB6A02">
        <w:rPr>
          <w:color w:val="000000"/>
          <w:sz w:val="28"/>
          <w:szCs w:val="28"/>
        </w:rPr>
        <w:t>них</w:t>
      </w:r>
      <w:r w:rsidR="00847072">
        <w:rPr>
          <w:color w:val="000000"/>
          <w:sz w:val="28"/>
          <w:szCs w:val="28"/>
        </w:rPr>
        <w:t xml:space="preserve"> вирізнялися питання соціального захисту військовослужбовців та членів їх сімей, учасників та постраждалих внаслідок АТО/ООС – 23 (25,8 % </w:t>
      </w:r>
      <w:r w:rsidR="00847072" w:rsidRPr="004D7FFA">
        <w:rPr>
          <w:color w:val="000000"/>
          <w:sz w:val="28"/>
          <w:szCs w:val="28"/>
        </w:rPr>
        <w:t xml:space="preserve">загальної </w:t>
      </w:r>
      <w:r w:rsidR="00847072" w:rsidRPr="004D7FFA">
        <w:rPr>
          <w:color w:val="000000"/>
          <w:sz w:val="28"/>
          <w:szCs w:val="28"/>
        </w:rPr>
        <w:lastRenderedPageBreak/>
        <w:t xml:space="preserve">кількості </w:t>
      </w:r>
      <w:r w:rsidR="00847072">
        <w:rPr>
          <w:color w:val="000000"/>
          <w:sz w:val="28"/>
          <w:szCs w:val="28"/>
        </w:rPr>
        <w:t xml:space="preserve">соціальних </w:t>
      </w:r>
      <w:r w:rsidR="00227EA5">
        <w:rPr>
          <w:color w:val="000000"/>
          <w:sz w:val="28"/>
          <w:szCs w:val="28"/>
        </w:rPr>
        <w:t>питань), призначення, перерахунку</w:t>
      </w:r>
      <w:r w:rsidR="00847072">
        <w:rPr>
          <w:color w:val="000000"/>
          <w:sz w:val="28"/>
          <w:szCs w:val="28"/>
        </w:rPr>
        <w:t>, виплат</w:t>
      </w:r>
      <w:r w:rsidR="00227EA5">
        <w:rPr>
          <w:color w:val="000000"/>
          <w:sz w:val="28"/>
          <w:szCs w:val="28"/>
        </w:rPr>
        <w:t>и</w:t>
      </w:r>
      <w:r w:rsidR="00847072">
        <w:rPr>
          <w:color w:val="000000"/>
          <w:sz w:val="28"/>
          <w:szCs w:val="28"/>
        </w:rPr>
        <w:t xml:space="preserve"> трудової, соціальної пенсії – 20 (22,5 %), отримання соціальних виплат, субсидій – 12 </w:t>
      </w:r>
      <w:r w:rsidR="00847072">
        <w:rPr>
          <w:color w:val="000000"/>
          <w:sz w:val="28"/>
          <w:szCs w:val="28"/>
        </w:rPr>
        <w:br/>
        <w:t>(13,5 %), державної соціальної політики</w:t>
      </w:r>
      <w:r w:rsidR="00EE573D">
        <w:rPr>
          <w:color w:val="000000"/>
          <w:sz w:val="28"/>
          <w:szCs w:val="28"/>
        </w:rPr>
        <w:t xml:space="preserve"> – 10 (11,2 %),</w:t>
      </w:r>
      <w:r w:rsidR="00847072">
        <w:rPr>
          <w:color w:val="000000"/>
          <w:sz w:val="28"/>
          <w:szCs w:val="28"/>
        </w:rPr>
        <w:t xml:space="preserve"> надання матеріальної допомоги – 10 (11,2 %).</w:t>
      </w:r>
    </w:p>
    <w:p w14:paraId="3291F2AD" w14:textId="4535F0DF" w:rsidR="00283222" w:rsidRDefault="00847072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Нагальними залишалися питання </w:t>
      </w:r>
      <w:r w:rsidR="006552FE" w:rsidRPr="00886EFA">
        <w:rPr>
          <w:sz w:val="28"/>
          <w:szCs w:val="28"/>
        </w:rPr>
        <w:t xml:space="preserve">забезпечення дотримання законності та охорони правопорядку, реалізації прав і свобод громадян, запобігання дискримінації – </w:t>
      </w:r>
      <w:r w:rsidR="00AB6A02">
        <w:rPr>
          <w:color w:val="000000"/>
          <w:sz w:val="28"/>
          <w:szCs w:val="28"/>
        </w:rPr>
        <w:t xml:space="preserve">89 </w:t>
      </w:r>
      <w:r w:rsidR="00AB6A02" w:rsidRPr="004D7FFA">
        <w:rPr>
          <w:color w:val="000000"/>
          <w:sz w:val="28"/>
          <w:szCs w:val="28"/>
        </w:rPr>
        <w:t>(</w:t>
      </w:r>
      <w:r w:rsidR="00AB6A02">
        <w:rPr>
          <w:color w:val="000000"/>
          <w:sz w:val="28"/>
          <w:szCs w:val="28"/>
        </w:rPr>
        <w:t>16</w:t>
      </w:r>
      <w:r w:rsidR="00AB6A02" w:rsidRPr="004D7FFA">
        <w:rPr>
          <w:color w:val="000000"/>
          <w:sz w:val="28"/>
          <w:szCs w:val="28"/>
        </w:rPr>
        <w:t>,</w:t>
      </w:r>
      <w:r w:rsidR="00AB6A02">
        <w:rPr>
          <w:color w:val="000000"/>
          <w:sz w:val="28"/>
          <w:szCs w:val="28"/>
        </w:rPr>
        <w:t xml:space="preserve">3 </w:t>
      </w:r>
      <w:r w:rsidR="00AB6A02" w:rsidRPr="004D7FFA">
        <w:rPr>
          <w:color w:val="000000"/>
          <w:sz w:val="28"/>
          <w:szCs w:val="28"/>
        </w:rPr>
        <w:t>% загальної кількості порушених питань).</w:t>
      </w:r>
      <w:r w:rsidR="00AB6A02">
        <w:rPr>
          <w:color w:val="000000"/>
          <w:sz w:val="28"/>
          <w:szCs w:val="28"/>
        </w:rPr>
        <w:t xml:space="preserve"> </w:t>
      </w:r>
      <w:r w:rsidR="00AA67F7">
        <w:rPr>
          <w:sz w:val="28"/>
          <w:szCs w:val="28"/>
        </w:rPr>
        <w:t>З їх числа</w:t>
      </w:r>
      <w:r w:rsidR="00997ED1" w:rsidRPr="00886EFA">
        <w:rPr>
          <w:sz w:val="28"/>
          <w:szCs w:val="28"/>
        </w:rPr>
        <w:t xml:space="preserve"> </w:t>
      </w:r>
      <w:r w:rsidR="00227EA5">
        <w:rPr>
          <w:sz w:val="28"/>
          <w:szCs w:val="28"/>
        </w:rPr>
        <w:t xml:space="preserve">переважали </w:t>
      </w:r>
      <w:r w:rsidR="00997ED1" w:rsidRPr="00886EFA">
        <w:rPr>
          <w:sz w:val="28"/>
          <w:szCs w:val="28"/>
        </w:rPr>
        <w:t>пропозиції</w:t>
      </w:r>
      <w:r w:rsidR="006552FE" w:rsidRPr="00886EFA">
        <w:rPr>
          <w:sz w:val="28"/>
          <w:szCs w:val="28"/>
        </w:rPr>
        <w:t xml:space="preserve"> </w:t>
      </w:r>
      <w:r w:rsidR="00FA2D75" w:rsidRPr="00886EFA">
        <w:rPr>
          <w:sz w:val="28"/>
          <w:szCs w:val="28"/>
        </w:rPr>
        <w:t xml:space="preserve">про </w:t>
      </w:r>
      <w:r w:rsidR="001A2EB9">
        <w:rPr>
          <w:sz w:val="28"/>
          <w:szCs w:val="28"/>
        </w:rPr>
        <w:t xml:space="preserve">внесення </w:t>
      </w:r>
      <w:r w:rsidR="00FA2D75" w:rsidRPr="00886EFA">
        <w:rPr>
          <w:sz w:val="28"/>
          <w:szCs w:val="28"/>
        </w:rPr>
        <w:t xml:space="preserve">змін </w:t>
      </w:r>
      <w:r w:rsidR="001A2EB9">
        <w:rPr>
          <w:sz w:val="28"/>
          <w:szCs w:val="28"/>
        </w:rPr>
        <w:t>до</w:t>
      </w:r>
      <w:r w:rsidR="00FA2D75" w:rsidRPr="00886EFA">
        <w:rPr>
          <w:sz w:val="28"/>
          <w:szCs w:val="28"/>
        </w:rPr>
        <w:t xml:space="preserve"> законодавств</w:t>
      </w:r>
      <w:r w:rsidR="001A2EB9">
        <w:rPr>
          <w:sz w:val="28"/>
          <w:szCs w:val="28"/>
        </w:rPr>
        <w:t>а</w:t>
      </w:r>
      <w:r w:rsidR="006D212F" w:rsidRPr="00DD7B33">
        <w:rPr>
          <w:sz w:val="28"/>
          <w:szCs w:val="28"/>
        </w:rPr>
        <w:t xml:space="preserve"> – </w:t>
      </w:r>
      <w:r w:rsidR="00AB6A02">
        <w:rPr>
          <w:sz w:val="28"/>
          <w:szCs w:val="28"/>
        </w:rPr>
        <w:t>24</w:t>
      </w:r>
      <w:r w:rsidR="009B17F9">
        <w:rPr>
          <w:sz w:val="28"/>
          <w:szCs w:val="28"/>
        </w:rPr>
        <w:t xml:space="preserve"> </w:t>
      </w:r>
      <w:r w:rsidR="006D212F" w:rsidRPr="00DD7B33">
        <w:rPr>
          <w:sz w:val="28"/>
          <w:szCs w:val="28"/>
        </w:rPr>
        <w:t>(</w:t>
      </w:r>
      <w:r w:rsidR="00AB6A02">
        <w:rPr>
          <w:sz w:val="28"/>
          <w:szCs w:val="28"/>
        </w:rPr>
        <w:t>27</w:t>
      </w:r>
      <w:r w:rsidR="006D212F" w:rsidRPr="00DD7B33">
        <w:rPr>
          <w:sz w:val="28"/>
          <w:szCs w:val="28"/>
        </w:rPr>
        <w:t xml:space="preserve"> %</w:t>
      </w:r>
      <w:r w:rsidR="00AA67F7">
        <w:rPr>
          <w:sz w:val="28"/>
          <w:szCs w:val="28"/>
        </w:rPr>
        <w:t xml:space="preserve"> загальної кількості правоохоронних питань</w:t>
      </w:r>
      <w:r w:rsidR="006D212F" w:rsidRPr="00DD7B33">
        <w:rPr>
          <w:sz w:val="28"/>
          <w:szCs w:val="28"/>
        </w:rPr>
        <w:t>)</w:t>
      </w:r>
      <w:r w:rsidR="006552FE" w:rsidRPr="00DD7B33">
        <w:rPr>
          <w:sz w:val="28"/>
          <w:szCs w:val="28"/>
        </w:rPr>
        <w:t xml:space="preserve">, </w:t>
      </w:r>
      <w:r w:rsidR="001A2EB9">
        <w:rPr>
          <w:sz w:val="28"/>
          <w:szCs w:val="28"/>
        </w:rPr>
        <w:t>зокрема</w:t>
      </w:r>
      <w:r w:rsidR="0047348C">
        <w:rPr>
          <w:sz w:val="28"/>
          <w:szCs w:val="28"/>
        </w:rPr>
        <w:t>,</w:t>
      </w:r>
      <w:r w:rsidR="00726C7B">
        <w:rPr>
          <w:sz w:val="28"/>
          <w:szCs w:val="28"/>
        </w:rPr>
        <w:t xml:space="preserve"> </w:t>
      </w:r>
      <w:r w:rsidR="001A2EB9">
        <w:rPr>
          <w:sz w:val="28"/>
          <w:szCs w:val="28"/>
        </w:rPr>
        <w:t>до законопроектів</w:t>
      </w:r>
      <w:r w:rsidR="006D212F" w:rsidRPr="00283222">
        <w:rPr>
          <w:sz w:val="28"/>
          <w:szCs w:val="28"/>
          <w:lang w:eastAsia="ru-RU"/>
        </w:rPr>
        <w:t xml:space="preserve"> </w:t>
      </w:r>
      <w:r w:rsidR="00283222" w:rsidRPr="00283222">
        <w:rPr>
          <w:sz w:val="28"/>
          <w:szCs w:val="28"/>
        </w:rPr>
        <w:t xml:space="preserve">про захист персональних даних (реєстр. № 8153), про внесення змін до Цивільного Кодексу України та деяких законодавчих актів України щодо порядку визнання військовослужбовців безвісно відсутніми під час дії воєнного стану (реєстр. </w:t>
      </w:r>
      <w:r w:rsidR="00227EA5">
        <w:rPr>
          <w:sz w:val="28"/>
          <w:szCs w:val="28"/>
        </w:rPr>
        <w:br/>
      </w:r>
      <w:r w:rsidR="00283222" w:rsidRPr="00283222">
        <w:rPr>
          <w:sz w:val="28"/>
          <w:szCs w:val="28"/>
        </w:rPr>
        <w:t>№ 13689)</w:t>
      </w:r>
      <w:r w:rsidR="00726C7B">
        <w:rPr>
          <w:sz w:val="28"/>
          <w:szCs w:val="28"/>
        </w:rPr>
        <w:t>.</w:t>
      </w:r>
      <w:r w:rsidR="00283222">
        <w:rPr>
          <w:sz w:val="28"/>
          <w:szCs w:val="28"/>
        </w:rPr>
        <w:t xml:space="preserve"> </w:t>
      </w:r>
      <w:r w:rsidR="00283222" w:rsidRPr="006768DB">
        <w:rPr>
          <w:sz w:val="28"/>
          <w:szCs w:val="28"/>
        </w:rPr>
        <w:t xml:space="preserve">Також порушувалися </w:t>
      </w:r>
      <w:r w:rsidR="00283222" w:rsidRPr="00283222">
        <w:rPr>
          <w:sz w:val="28"/>
          <w:szCs w:val="28"/>
        </w:rPr>
        <w:t xml:space="preserve">питання </w:t>
      </w:r>
      <w:r w:rsidR="00AB6A02">
        <w:rPr>
          <w:sz w:val="28"/>
          <w:szCs w:val="28"/>
        </w:rPr>
        <w:t xml:space="preserve">виконання судових рішень – </w:t>
      </w:r>
      <w:r w:rsidR="00227EA5">
        <w:rPr>
          <w:sz w:val="28"/>
          <w:szCs w:val="28"/>
        </w:rPr>
        <w:t>вісім</w:t>
      </w:r>
      <w:r w:rsidR="00AB6A02">
        <w:rPr>
          <w:sz w:val="28"/>
          <w:szCs w:val="28"/>
        </w:rPr>
        <w:t xml:space="preserve"> (9 %), </w:t>
      </w:r>
      <w:r w:rsidR="00227EA5">
        <w:rPr>
          <w:sz w:val="28"/>
          <w:szCs w:val="28"/>
        </w:rPr>
        <w:t>скарг</w:t>
      </w:r>
      <w:r w:rsidR="00C42D8F">
        <w:rPr>
          <w:sz w:val="28"/>
          <w:szCs w:val="28"/>
        </w:rPr>
        <w:t>и</w:t>
      </w:r>
      <w:r w:rsidR="00227EA5">
        <w:rPr>
          <w:sz w:val="28"/>
          <w:szCs w:val="28"/>
        </w:rPr>
        <w:t xml:space="preserve"> на судові рішення та вироки</w:t>
      </w:r>
      <w:r w:rsidR="00AB6A02">
        <w:rPr>
          <w:sz w:val="28"/>
          <w:szCs w:val="28"/>
        </w:rPr>
        <w:t xml:space="preserve"> – </w:t>
      </w:r>
      <w:r w:rsidR="00227EA5">
        <w:rPr>
          <w:sz w:val="28"/>
          <w:szCs w:val="28"/>
        </w:rPr>
        <w:t>шість</w:t>
      </w:r>
      <w:r w:rsidR="00AB6A02">
        <w:rPr>
          <w:sz w:val="28"/>
          <w:szCs w:val="28"/>
        </w:rPr>
        <w:t xml:space="preserve"> (6,7 %), </w:t>
      </w:r>
      <w:r w:rsidR="00C42D8F">
        <w:rPr>
          <w:sz w:val="28"/>
          <w:szCs w:val="28"/>
        </w:rPr>
        <w:t>на дії</w:t>
      </w:r>
      <w:r w:rsidR="001A2EB9">
        <w:rPr>
          <w:sz w:val="28"/>
          <w:szCs w:val="28"/>
        </w:rPr>
        <w:t xml:space="preserve"> працівників </w:t>
      </w:r>
      <w:r w:rsidR="00AB6A02">
        <w:rPr>
          <w:sz w:val="28"/>
          <w:szCs w:val="28"/>
        </w:rPr>
        <w:t xml:space="preserve">правоохоронних органів </w:t>
      </w:r>
      <w:r w:rsidR="00283222" w:rsidRPr="00283222">
        <w:rPr>
          <w:sz w:val="28"/>
          <w:szCs w:val="28"/>
        </w:rPr>
        <w:t xml:space="preserve">– </w:t>
      </w:r>
      <w:r w:rsidR="00227EA5">
        <w:rPr>
          <w:sz w:val="28"/>
          <w:szCs w:val="28"/>
        </w:rPr>
        <w:t>п'ять</w:t>
      </w:r>
      <w:r w:rsidR="007E7006">
        <w:rPr>
          <w:sz w:val="28"/>
          <w:szCs w:val="28"/>
        </w:rPr>
        <w:t xml:space="preserve"> </w:t>
      </w:r>
      <w:r w:rsidR="00283222" w:rsidRPr="00283222">
        <w:rPr>
          <w:sz w:val="28"/>
          <w:szCs w:val="28"/>
        </w:rPr>
        <w:t>(</w:t>
      </w:r>
      <w:r w:rsidR="00AB6A02">
        <w:rPr>
          <w:sz w:val="28"/>
          <w:szCs w:val="28"/>
        </w:rPr>
        <w:t>5</w:t>
      </w:r>
      <w:r w:rsidR="001A2EB9">
        <w:rPr>
          <w:sz w:val="28"/>
          <w:szCs w:val="28"/>
        </w:rPr>
        <w:t>,</w:t>
      </w:r>
      <w:r w:rsidR="00726C7B">
        <w:rPr>
          <w:sz w:val="28"/>
          <w:szCs w:val="28"/>
        </w:rPr>
        <w:t>6</w:t>
      </w:r>
      <w:r w:rsidR="00283222" w:rsidRPr="00283222">
        <w:rPr>
          <w:sz w:val="28"/>
          <w:szCs w:val="28"/>
        </w:rPr>
        <w:t xml:space="preserve"> %)</w:t>
      </w:r>
    </w:p>
    <w:p w14:paraId="42F8398F" w14:textId="72EA8DB0" w:rsidR="00FE7490" w:rsidRDefault="00B867F3" w:rsidP="00CD2F10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>
        <w:rPr>
          <w:color w:val="000000"/>
          <w:sz w:val="28"/>
          <w:szCs w:val="28"/>
        </w:rPr>
        <w:t xml:space="preserve">орушувалися </w:t>
      </w:r>
      <w:r w:rsidRPr="004D7FFA">
        <w:rPr>
          <w:color w:val="000000"/>
          <w:sz w:val="28"/>
          <w:szCs w:val="28"/>
        </w:rPr>
        <w:t>також питання</w:t>
      </w:r>
      <w:r>
        <w:rPr>
          <w:color w:val="000000"/>
          <w:sz w:val="28"/>
          <w:szCs w:val="28"/>
        </w:rPr>
        <w:t xml:space="preserve"> </w:t>
      </w:r>
      <w:r w:rsidR="00AB6A02">
        <w:rPr>
          <w:color w:val="000000"/>
          <w:sz w:val="28"/>
          <w:szCs w:val="28"/>
        </w:rPr>
        <w:t>освіти, науково-технічної, інноваційної діяльності та інтелектуальної власності – 32 (5,9 %</w:t>
      </w:r>
      <w:r w:rsidR="00AB6A02" w:rsidRPr="00AB6A02">
        <w:rPr>
          <w:sz w:val="28"/>
          <w:szCs w:val="28"/>
        </w:rPr>
        <w:t xml:space="preserve"> </w:t>
      </w:r>
      <w:r w:rsidR="00AB6A02" w:rsidRPr="00DD7B33">
        <w:rPr>
          <w:sz w:val="28"/>
          <w:szCs w:val="28"/>
        </w:rPr>
        <w:t>загаль</w:t>
      </w:r>
      <w:r w:rsidR="00AB6A02">
        <w:rPr>
          <w:sz w:val="28"/>
          <w:szCs w:val="28"/>
        </w:rPr>
        <w:t xml:space="preserve">ної кількості порушених питань), </w:t>
      </w:r>
      <w:r w:rsidRPr="00DD7B33">
        <w:rPr>
          <w:sz w:val="28"/>
          <w:szCs w:val="28"/>
        </w:rPr>
        <w:t xml:space="preserve">обороноздатності, суверенітету, міждержавних та міжнаціональних відносин – </w:t>
      </w:r>
      <w:r w:rsidR="00AB6A02">
        <w:rPr>
          <w:sz w:val="28"/>
          <w:szCs w:val="28"/>
        </w:rPr>
        <w:t>30</w:t>
      </w:r>
      <w:r w:rsidRPr="00DD7B33">
        <w:rPr>
          <w:sz w:val="28"/>
          <w:szCs w:val="28"/>
        </w:rPr>
        <w:t xml:space="preserve"> (</w:t>
      </w:r>
      <w:r w:rsidR="00AB6A02">
        <w:rPr>
          <w:sz w:val="28"/>
          <w:szCs w:val="28"/>
        </w:rPr>
        <w:t>5,5</w:t>
      </w:r>
      <w:r w:rsidRPr="00DD7B33">
        <w:rPr>
          <w:sz w:val="28"/>
          <w:szCs w:val="28"/>
        </w:rPr>
        <w:t xml:space="preserve"> %</w:t>
      </w:r>
      <w:r w:rsidR="00AB6A02">
        <w:rPr>
          <w:sz w:val="28"/>
          <w:szCs w:val="28"/>
        </w:rPr>
        <w:t>), державного будівництва, адміністративно-територіального устрою</w:t>
      </w:r>
      <w:r w:rsidR="002525C2">
        <w:rPr>
          <w:sz w:val="28"/>
          <w:szCs w:val="28"/>
        </w:rPr>
        <w:t xml:space="preserve"> – 30 (5,5 %), охорони здоров'я – 28 </w:t>
      </w:r>
      <w:bookmarkStart w:id="0" w:name="_GoBack"/>
      <w:r w:rsidR="002525C2">
        <w:rPr>
          <w:sz w:val="28"/>
          <w:szCs w:val="28"/>
        </w:rPr>
        <w:br/>
      </w:r>
      <w:bookmarkEnd w:id="0"/>
      <w:r w:rsidR="002525C2">
        <w:rPr>
          <w:sz w:val="28"/>
          <w:szCs w:val="28"/>
        </w:rPr>
        <w:t>(5,1 %), комунального господарства – 20 (3,7 %),</w:t>
      </w:r>
      <w:r w:rsidR="002525C2" w:rsidRPr="002525C2">
        <w:rPr>
          <w:color w:val="000000"/>
          <w:sz w:val="28"/>
          <w:szCs w:val="28"/>
        </w:rPr>
        <w:t xml:space="preserve"> </w:t>
      </w:r>
      <w:r w:rsidR="002525C2">
        <w:rPr>
          <w:color w:val="000000"/>
          <w:sz w:val="28"/>
          <w:szCs w:val="28"/>
        </w:rPr>
        <w:t>фінансової, податкової, митної політики – 18 (3,3 %)</w:t>
      </w:r>
      <w:r>
        <w:rPr>
          <w:color w:val="000000"/>
          <w:sz w:val="28"/>
          <w:szCs w:val="28"/>
        </w:rPr>
        <w:t>.</w:t>
      </w:r>
    </w:p>
    <w:p w14:paraId="49BB7043" w14:textId="664EEA97" w:rsidR="00F92CFC" w:rsidRDefault="006552FE" w:rsidP="004F6442">
      <w:pPr>
        <w:pBdr>
          <w:top w:val="nil"/>
          <w:left w:val="nil"/>
          <w:bottom w:val="nil"/>
          <w:right w:val="nil"/>
          <w:between w:val="nil"/>
        </w:pBdr>
        <w:ind w:firstLine="56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Усі пропозиції, заяви та скарги, що надійшли від мешканців </w:t>
      </w:r>
      <w:r w:rsidR="00F055FB">
        <w:rPr>
          <w:color w:val="000000"/>
          <w:sz w:val="28"/>
          <w:szCs w:val="28"/>
        </w:rPr>
        <w:t>Чернівецької</w:t>
      </w:r>
      <w:r w:rsidR="00895CF4">
        <w:rPr>
          <w:color w:val="000000"/>
          <w:sz w:val="28"/>
          <w:szCs w:val="28"/>
        </w:rPr>
        <w:t xml:space="preserve"> області</w:t>
      </w:r>
      <w:r>
        <w:rPr>
          <w:color w:val="000000"/>
          <w:sz w:val="28"/>
          <w:szCs w:val="28"/>
        </w:rPr>
        <w:t>, розглянуті відповідно до закону. Звернення, що містили пропозиції до законопроектів, які розглядаються Верховною Радою України, вивчені та узагальнені у комітетах Верховної Ради України, надіслані за належністю до відповідних органів державної влади (у тому числі правоохоронних органів), органів місцевого самоврядування.</w:t>
      </w:r>
    </w:p>
    <w:p w14:paraId="0000000E" w14:textId="77777777" w:rsidR="003634AE" w:rsidRPr="00F92CFC" w:rsidRDefault="003634AE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color w:val="000000"/>
          <w:sz w:val="28"/>
          <w:szCs w:val="28"/>
        </w:rPr>
      </w:pPr>
    </w:p>
    <w:p w14:paraId="0000000F" w14:textId="77777777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Управління з питань звернень громадян</w:t>
      </w:r>
    </w:p>
    <w:p w14:paraId="00000010" w14:textId="4683DF36" w:rsidR="003634AE" w:rsidRDefault="006552FE">
      <w:pPr>
        <w:pBdr>
          <w:top w:val="nil"/>
          <w:left w:val="nil"/>
          <w:bottom w:val="nil"/>
          <w:right w:val="nil"/>
          <w:between w:val="nil"/>
        </w:pBdr>
        <w:ind w:firstLine="709"/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Апарату Верховної Ради України</w:t>
      </w:r>
    </w:p>
    <w:sectPr w:rsidR="003634AE" w:rsidSect="0047348C">
      <w:headerReference w:type="default" r:id="rId7"/>
      <w:footerReference w:type="even" r:id="rId8"/>
      <w:pgSz w:w="11906" w:h="16838"/>
      <w:pgMar w:top="1134" w:right="567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77965E" w14:textId="77777777" w:rsidR="00B67FD9" w:rsidRDefault="00B67FD9">
      <w:r>
        <w:separator/>
      </w:r>
    </w:p>
  </w:endnote>
  <w:endnote w:type="continuationSeparator" w:id="0">
    <w:p w14:paraId="4943F52C" w14:textId="77777777" w:rsidR="00B67FD9" w:rsidRDefault="00B67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2" w14:textId="77777777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end"/>
    </w:r>
  </w:p>
  <w:p w14:paraId="00000013" w14:textId="77777777" w:rsidR="003634AE" w:rsidRDefault="003634A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rPr>
        <w:color w:val="000000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CCE39C" w14:textId="77777777" w:rsidR="00B67FD9" w:rsidRDefault="00B67FD9">
      <w:r>
        <w:separator/>
      </w:r>
    </w:p>
  </w:footnote>
  <w:footnote w:type="continuationSeparator" w:id="0">
    <w:p w14:paraId="35E30AC1" w14:textId="77777777" w:rsidR="00B67FD9" w:rsidRDefault="00B67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00011" w14:textId="6D118716" w:rsidR="003634AE" w:rsidRDefault="006552F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9"/>
      </w:tabs>
      <w:jc w:val="center"/>
      <w:rPr>
        <w:color w:val="000000"/>
        <w:sz w:val="28"/>
        <w:szCs w:val="28"/>
      </w:rPr>
    </w:pPr>
    <w:r>
      <w:rPr>
        <w:color w:val="000000"/>
        <w:sz w:val="28"/>
        <w:szCs w:val="28"/>
      </w:rPr>
      <w:fldChar w:fldCharType="begin"/>
    </w:r>
    <w:r>
      <w:rPr>
        <w:color w:val="000000"/>
        <w:sz w:val="28"/>
        <w:szCs w:val="28"/>
      </w:rPr>
      <w:instrText>PAGE</w:instrText>
    </w:r>
    <w:r>
      <w:rPr>
        <w:color w:val="000000"/>
        <w:sz w:val="28"/>
        <w:szCs w:val="28"/>
      </w:rPr>
      <w:fldChar w:fldCharType="separate"/>
    </w:r>
    <w:r w:rsidR="00D22622">
      <w:rPr>
        <w:noProof/>
        <w:color w:val="000000"/>
        <w:sz w:val="28"/>
        <w:szCs w:val="28"/>
      </w:rPr>
      <w:t>2</w:t>
    </w:r>
    <w:r>
      <w:rPr>
        <w:color w:val="000000"/>
        <w:sz w:val="28"/>
        <w:szCs w:val="28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4AE"/>
    <w:rsid w:val="0001253F"/>
    <w:rsid w:val="00023214"/>
    <w:rsid w:val="00036386"/>
    <w:rsid w:val="000566D7"/>
    <w:rsid w:val="00060212"/>
    <w:rsid w:val="00084A0E"/>
    <w:rsid w:val="000B720A"/>
    <w:rsid w:val="000D0EBD"/>
    <w:rsid w:val="000E48C3"/>
    <w:rsid w:val="00131F1E"/>
    <w:rsid w:val="00145F65"/>
    <w:rsid w:val="0015181F"/>
    <w:rsid w:val="00155149"/>
    <w:rsid w:val="00166670"/>
    <w:rsid w:val="001A2EB9"/>
    <w:rsid w:val="002108AB"/>
    <w:rsid w:val="00227EA5"/>
    <w:rsid w:val="0023586D"/>
    <w:rsid w:val="002473CB"/>
    <w:rsid w:val="002525C2"/>
    <w:rsid w:val="00281733"/>
    <w:rsid w:val="00283222"/>
    <w:rsid w:val="002A3371"/>
    <w:rsid w:val="002C666F"/>
    <w:rsid w:val="002E1B56"/>
    <w:rsid w:val="002F3CB7"/>
    <w:rsid w:val="003165D1"/>
    <w:rsid w:val="00317318"/>
    <w:rsid w:val="00330C36"/>
    <w:rsid w:val="0034724C"/>
    <w:rsid w:val="003634AE"/>
    <w:rsid w:val="003928A5"/>
    <w:rsid w:val="003A6738"/>
    <w:rsid w:val="003B3DF0"/>
    <w:rsid w:val="003B612C"/>
    <w:rsid w:val="003C5048"/>
    <w:rsid w:val="003C74D2"/>
    <w:rsid w:val="003F599F"/>
    <w:rsid w:val="0040612E"/>
    <w:rsid w:val="00416EA7"/>
    <w:rsid w:val="0042108C"/>
    <w:rsid w:val="00424828"/>
    <w:rsid w:val="0044706D"/>
    <w:rsid w:val="0045010A"/>
    <w:rsid w:val="0047348C"/>
    <w:rsid w:val="00493082"/>
    <w:rsid w:val="004B6A5F"/>
    <w:rsid w:val="004D49B6"/>
    <w:rsid w:val="004D7FFA"/>
    <w:rsid w:val="004E0EC1"/>
    <w:rsid w:val="004F6442"/>
    <w:rsid w:val="00560131"/>
    <w:rsid w:val="00567DCF"/>
    <w:rsid w:val="0057685B"/>
    <w:rsid w:val="005B646D"/>
    <w:rsid w:val="005D4492"/>
    <w:rsid w:val="0061526B"/>
    <w:rsid w:val="006552FE"/>
    <w:rsid w:val="006768DB"/>
    <w:rsid w:val="00677247"/>
    <w:rsid w:val="00683BA8"/>
    <w:rsid w:val="00696E85"/>
    <w:rsid w:val="006D212F"/>
    <w:rsid w:val="00700D2A"/>
    <w:rsid w:val="00726C7B"/>
    <w:rsid w:val="00750226"/>
    <w:rsid w:val="0076236F"/>
    <w:rsid w:val="007A563A"/>
    <w:rsid w:val="007E7006"/>
    <w:rsid w:val="00834B22"/>
    <w:rsid w:val="00847072"/>
    <w:rsid w:val="0086050A"/>
    <w:rsid w:val="00866821"/>
    <w:rsid w:val="00884F2F"/>
    <w:rsid w:val="00886EFA"/>
    <w:rsid w:val="00895CF4"/>
    <w:rsid w:val="00902E0A"/>
    <w:rsid w:val="0093347D"/>
    <w:rsid w:val="009919F4"/>
    <w:rsid w:val="00994603"/>
    <w:rsid w:val="00997ED1"/>
    <w:rsid w:val="009B17F9"/>
    <w:rsid w:val="00A10F96"/>
    <w:rsid w:val="00A340B8"/>
    <w:rsid w:val="00A56A5E"/>
    <w:rsid w:val="00A8575F"/>
    <w:rsid w:val="00A87339"/>
    <w:rsid w:val="00AA1499"/>
    <w:rsid w:val="00AA67F7"/>
    <w:rsid w:val="00AB6A02"/>
    <w:rsid w:val="00B60629"/>
    <w:rsid w:val="00B67FD9"/>
    <w:rsid w:val="00B867F3"/>
    <w:rsid w:val="00BD0566"/>
    <w:rsid w:val="00BE293D"/>
    <w:rsid w:val="00C10283"/>
    <w:rsid w:val="00C14F60"/>
    <w:rsid w:val="00C16D53"/>
    <w:rsid w:val="00C20B40"/>
    <w:rsid w:val="00C42D8F"/>
    <w:rsid w:val="00C639DF"/>
    <w:rsid w:val="00C67ADB"/>
    <w:rsid w:val="00CD2F10"/>
    <w:rsid w:val="00CD57DE"/>
    <w:rsid w:val="00CE44C2"/>
    <w:rsid w:val="00D0440C"/>
    <w:rsid w:val="00D22622"/>
    <w:rsid w:val="00D41D5F"/>
    <w:rsid w:val="00D54817"/>
    <w:rsid w:val="00D97538"/>
    <w:rsid w:val="00DA0F89"/>
    <w:rsid w:val="00DD3345"/>
    <w:rsid w:val="00DD7B33"/>
    <w:rsid w:val="00DF2764"/>
    <w:rsid w:val="00E035C7"/>
    <w:rsid w:val="00E44184"/>
    <w:rsid w:val="00E77809"/>
    <w:rsid w:val="00E92A6E"/>
    <w:rsid w:val="00E94C4E"/>
    <w:rsid w:val="00EB0C48"/>
    <w:rsid w:val="00EE0FFE"/>
    <w:rsid w:val="00EE573D"/>
    <w:rsid w:val="00F055FB"/>
    <w:rsid w:val="00F13623"/>
    <w:rsid w:val="00F92CFC"/>
    <w:rsid w:val="00FA2D75"/>
    <w:rsid w:val="00FB7EE3"/>
    <w:rsid w:val="00FD0DA9"/>
    <w:rsid w:val="00FE7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90168"/>
  <w15:docId w15:val="{F9DE0A0E-D568-44E0-A7DD-654E90964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Balloon Text"/>
    <w:basedOn w:val="a"/>
    <w:link w:val="a6"/>
    <w:uiPriority w:val="99"/>
    <w:semiHidden/>
    <w:unhideWhenUsed/>
    <w:rsid w:val="00166670"/>
    <w:rPr>
      <w:rFonts w:ascii="Segoe UI" w:hAnsi="Segoe UI" w:cs="Segoe UI"/>
      <w:sz w:val="18"/>
      <w:szCs w:val="18"/>
    </w:rPr>
  </w:style>
  <w:style w:type="character" w:customStyle="1" w:styleId="a6">
    <w:name w:val="Текст у виносці Знак"/>
    <w:basedOn w:val="a0"/>
    <w:link w:val="a5"/>
    <w:uiPriority w:val="99"/>
    <w:semiHidden/>
    <w:rsid w:val="001666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2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1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1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AVOhAXGZ6P8bNP75gCYKpD5V7A==">CgMxLjA4AHIhMTBxT1NlVVc1TzZlbVNWZEFFY3UxRGtWSXlUalVjTmJj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3085</Words>
  <Characters>1760</Characters>
  <Application>Microsoft Office Word</Application>
  <DocSecurity>0</DocSecurity>
  <Lines>14</Lines>
  <Paragraphs>9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Адамович Наталія Миколаївна</dc:creator>
  <cp:lastModifiedBy>Адамович Наталія Миколаївна</cp:lastModifiedBy>
  <cp:revision>3</cp:revision>
  <cp:lastPrinted>2026-01-12T12:06:00Z</cp:lastPrinted>
  <dcterms:created xsi:type="dcterms:W3CDTF">2026-01-12T13:05:00Z</dcterms:created>
  <dcterms:modified xsi:type="dcterms:W3CDTF">2026-01-12T13:07:00Z</dcterms:modified>
</cp:coreProperties>
</file>